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4"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Sunday, December 29, 2019 10:45:00 AM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106189967</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Shepard's®</w:t>
      </w:r>
      <w:r>
        <w:rPr>
          <w:rFonts w:ascii="Arial" w:eastAsia="Arial" w:hAnsi="Arial" w:cs="Arial"/>
          <w:color w:val="000000"/>
          <w:sz w:val="20"/>
          <w:lang w:val="en-US" w:eastAsia="en-US" w:bidi="ar-SA"/>
        </w:rPr>
        <w:t>:Braden v. 30th Judicial Circuit Court 410 U.S. 484, 93 S. Ct. 1123, 35 L. Ed. 2d 443, 1973 U.S. LEXIS 17 (U.S.,February 28, 1973)</w:t>
      </w:r>
    </w:p>
    <w:p>
      <w:pPr>
        <w:spacing w:before="12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120" w:line="240" w:lineRule="atLeast"/>
        <w:ind w:left="290"/>
        <w:rPr>
          <w:lang w:val="en-US" w:eastAsia="en-US" w:bidi="ar-SA"/>
        </w:rPr>
      </w:pPr>
      <w:r>
        <w:rPr>
          <w:rFonts w:ascii="Arial" w:eastAsia="Arial" w:hAnsi="Arial" w:cs="Arial"/>
          <w:b/>
          <w:color w:val="000000"/>
          <w:sz w:val="20"/>
          <w:lang w:val="en-US" w:eastAsia="en-US" w:bidi="ar-SA"/>
        </w:rPr>
        <w:t>Requested Categories:</w:t>
      </w:r>
    </w:p>
    <w:p>
      <w:pPr>
        <w:spacing w:before="120" w:line="240" w:lineRule="atLeast"/>
        <w:ind w:left="290"/>
        <w:rPr>
          <w:lang w:val="en-US" w:eastAsia="en-US" w:bidi="ar-SA"/>
        </w:rPr>
      </w:pPr>
      <w:r>
        <w:rPr>
          <w:rFonts w:ascii="Arial" w:eastAsia="Arial" w:hAnsi="Arial" w:cs="Arial"/>
          <w:color w:val="000000"/>
          <w:sz w:val="20"/>
          <w:lang w:val="en-US" w:eastAsia="en-US" w:bidi="ar-SA"/>
        </w:rPr>
        <w:t>Appellate History - Requested</w:t>
      </w:r>
    </w:p>
    <w:p>
      <w:pPr>
        <w:spacing w:before="120" w:line="240" w:lineRule="atLeast"/>
        <w:ind w:left="290"/>
        <w:rPr>
          <w:lang w:val="en-US" w:eastAsia="en-US" w:bidi="ar-SA"/>
        </w:rPr>
      </w:pPr>
      <w:r>
        <w:rPr>
          <w:rFonts w:ascii="Arial" w:eastAsia="Arial" w:hAnsi="Arial" w:cs="Arial"/>
          <w:color w:val="000000"/>
          <w:sz w:val="20"/>
          <w:lang w:val="en-US" w:eastAsia="en-US" w:bidi="ar-SA"/>
        </w:rPr>
        <w:t>Citing Decisions - 'Narrowed by' View</w:t>
      </w:r>
    </w:p>
    <w:p>
      <w:pPr>
        <w:spacing w:before="120" w:line="240" w:lineRule="atLeast"/>
        <w:ind w:left="290"/>
        <w:rPr>
          <w:lang w:val="en-US" w:eastAsia="en-US" w:bidi="ar-SA"/>
        </w:rPr>
      </w:pPr>
      <w:r>
        <w:rPr>
          <w:rFonts w:ascii="Arial" w:eastAsia="Arial" w:hAnsi="Arial" w:cs="Arial"/>
          <w:color w:val="000000"/>
          <w:sz w:val="20"/>
          <w:lang w:val="en-US" w:eastAsia="en-US" w:bidi="ar-SA"/>
        </w:rPr>
        <w:t>Other Citing Sources - None applied</w:t>
      </w:r>
    </w:p>
    <w:p>
      <w:pPr>
        <w:spacing w:before="120" w:line="240" w:lineRule="atLeast"/>
        <w:ind w:left="290"/>
        <w:rPr>
          <w:lang w:val="en-US" w:eastAsia="en-US" w:bidi="ar-SA"/>
        </w:rPr>
        <w:sectPr>
          <w:headerReference w:type="even" r:id="rId5"/>
          <w:headerReference w:type="default" r:id="rId6"/>
          <w:footerReference w:type="even" r:id="rId7"/>
          <w:footerReference w:type="default" r:id="rId8"/>
          <w:headerReference w:type="first" r:id="rId9"/>
          <w:footerReference w:type="first" r:id="rId10"/>
          <w:type w:val="nextPage"/>
          <w:pgMar w:top="840" w:right="1080" w:bottom="840" w:left="1080" w:header="0" w:footer="0"/>
          <w:pgNumType w:fmt="decimal"/>
          <w:cols w:space="720"/>
        </w:sectPr>
      </w:pPr>
      <w:r>
        <w:rPr>
          <w:rFonts w:ascii="Arial" w:eastAsia="Arial" w:hAnsi="Arial" w:cs="Arial"/>
          <w:color w:val="000000"/>
          <w:sz w:val="20"/>
          <w:lang w:val="en-US" w:eastAsia="en-US" w:bidi="ar-SA"/>
        </w:rPr>
        <w:t>Table of Authorities - Not Requested</w:t>
      </w:r>
    </w:p>
    <w:p>
      <w:pPr>
        <w:rPr>
          <w:lang w:val="en-US" w:eastAsia="en-US" w:bidi="ar-SA"/>
        </w:rPr>
        <w:sectPr>
          <w:headerReference w:type="even" r:id="rId11"/>
          <w:headerReference w:type="default" r:id="rId12"/>
          <w:footerReference w:type="even" r:id="rId13"/>
          <w:footerReference w:type="default" r:id="rId14"/>
          <w:headerReference w:type="first" r:id="rId15"/>
          <w:footerReference w:type="first" r:id="rId16"/>
          <w:type w:val="nextPage"/>
          <w:pgSz w:w="12240" w:h="15840"/>
          <w:pgMar w:top="840" w:right="1000" w:bottom="840" w:left="1000" w:header="400" w:footer="400"/>
          <w:pgNumType w:fmt="decimal"/>
          <w:cols w:space="720"/>
          <w:titlePg/>
        </w:sectPr>
      </w:pPr>
    </w:p>
    <w:p>
      <w:pPr>
        <w:rPr>
          <w:lang w:val="en-US" w:eastAsia="en-US" w:bidi="ar-SA"/>
        </w:rPr>
      </w:pPr>
      <w:bookmarkStart w:id="0" w:name="Bookmark_1"/>
      <w:bookmarkEnd w:id="0"/>
    </w:p>
    <w:p>
      <w:pPr>
        <w:rPr>
          <w:lang w:val="en-US" w:eastAsia="en-US" w:bidi="ar-SA"/>
        </w:rPr>
      </w:pPr>
      <w:r>
        <w:pict>
          <v:shape id="_x0000_i1026" type="#_x0000_t75" alt="LexisNexis®" style="width:147.77pt;height:30pt">
            <v:imagedata r:id="rId4" o:title=""/>
          </v:shape>
        </w:pict>
      </w:r>
      <w:r>
        <w:rPr>
          <w:lang w:val="en-US" w:eastAsia="en-US" w:bidi="ar-SA"/>
        </w:rPr>
        <w:cr/>
      </w:r>
    </w:p>
    <w:p>
      <w:pPr>
        <w:spacing w:line="340" w:lineRule="atLeast"/>
        <w:rPr>
          <w:lang w:val="en-US" w:eastAsia="en-US" w:bidi="ar-SA"/>
        </w:rPr>
      </w:pPr>
      <w:r>
        <w:rPr>
          <w:rFonts w:ascii="arial" w:eastAsia="arial" w:hAnsi="arial" w:cs="arial"/>
          <w:i/>
          <w:color w:val="000000"/>
          <w:sz w:val="28"/>
          <w:lang w:val="en-US" w:eastAsia="en-US" w:bidi="ar-SA"/>
        </w:rPr>
        <w:t>Shepard's</w:t>
      </w:r>
      <w:r>
        <w:rPr>
          <w:rFonts w:ascii="arial" w:eastAsia="arial" w:hAnsi="arial" w:cs="arial"/>
          <w:color w:val="000000"/>
          <w:sz w:val="28"/>
          <w:vertAlign w:val="superscript"/>
          <w:lang w:val="en-US" w:eastAsia="en-US" w:bidi="ar-SA"/>
        </w:rPr>
        <w:t>®</w:t>
      </w:r>
      <w:r>
        <w:rPr>
          <w:rFonts w:ascii="arial" w:eastAsia="arial" w:hAnsi="arial" w:cs="arial"/>
          <w:color w:val="000000"/>
          <w:sz w:val="28"/>
          <w:lang w:val="en-US" w:eastAsia="en-US" w:bidi="ar-SA"/>
        </w:rPr>
        <w:t>: Report Content</w:t>
      </w:r>
    </w:p>
    <w:p>
      <w:pPr>
        <w:rPr>
          <w:lang w:val="en-US" w:eastAsia="en-US" w:bidi="ar-SA"/>
        </w:rPr>
      </w:pPr>
    </w:p>
    <w:tbl>
      <w:tblPr>
        <w:tblStyle w:val="TableNormal"/>
        <w:tblW w:w="0" w:type="auto"/>
        <w:jc w:val="center"/>
        <w:tblBorders>
          <w:top w:val="nil"/>
          <w:left w:val="nil"/>
          <w:bottom w:val="nil"/>
          <w:right w:val="nil"/>
          <w:insideH w:val="nil"/>
          <w:insideV w:val="nil"/>
        </w:tblBorders>
        <w:tblLayout w:type="fixed"/>
        <w:tblCellMar>
          <w:left w:w="108" w:type="dxa"/>
          <w:right w:w="108" w:type="dxa"/>
        </w:tblCellMar>
      </w:tblPr>
      <w:tblGrid>
        <w:gridCol w:w="675"/>
        <w:gridCol w:w="9560"/>
      </w:tblGrid>
      <w:tr>
        <w:tblPrEx>
          <w:tblW w:w="0" w:type="auto"/>
          <w:jc w:val="center"/>
          <w:tblBorders>
            <w:top w:val="nil"/>
            <w:left w:val="nil"/>
            <w:bottom w:val="nil"/>
            <w:right w:val="nil"/>
            <w:insideH w:val="nil"/>
            <w:insideV w:val="nil"/>
          </w:tblBorders>
          <w:tblLayout w:type="fixed"/>
          <w:tblCellMar>
            <w:left w:w="108" w:type="dxa"/>
            <w:right w:w="108" w:type="dxa"/>
          </w:tblCellMar>
        </w:tblPrEx>
        <w:trPr>
          <w:jc w:val="center"/>
        </w:trPr>
        <w:tc>
          <w:tcPr>
            <w:tcW w:w="675" w:type="dxa"/>
            <w:tcBorders>
              <w:bottom w:val="nil"/>
              <w:right w:val="nil"/>
            </w:tcBorders>
            <w:tcMar>
              <w:top w:w="40" w:type="dxa"/>
              <w:bottom w:w="40" w:type="dxa"/>
            </w:tcMar>
            <w:vAlign w:val="top"/>
          </w:tcPr>
          <w:p>
            <w:pPr>
              <w:rPr>
                <w:lang w:val="en-US" w:eastAsia="en-US" w:bidi="ar-SA"/>
              </w:rPr>
            </w:pPr>
          </w:p>
        </w:tc>
        <w:tc>
          <w:tcPr>
            <w:tcW w:w="9560"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Appellate History:</w:t>
            </w:r>
            <w:r>
              <w:rPr>
                <w:rFonts w:ascii="arial" w:eastAsia="arial" w:hAnsi="arial" w:cs="arial"/>
                <w:color w:val="000000"/>
                <w:sz w:val="20"/>
                <w:lang w:val="en-US" w:eastAsia="en-US" w:bidi="ar-SA"/>
              </w:rPr>
              <w:t>Requested</w:t>
            </w:r>
          </w:p>
        </w:tc>
      </w:tr>
      <w:tr>
        <w:tblPrEx>
          <w:tblW w:w="0" w:type="auto"/>
          <w:jc w:val="center"/>
          <w:tblLayout w:type="fixed"/>
          <w:tblCellMar>
            <w:left w:w="108" w:type="dxa"/>
            <w:right w:w="108" w:type="dxa"/>
          </w:tblCellMar>
        </w:tblPrEx>
        <w:trPr>
          <w:jc w:val="center"/>
        </w:trPr>
        <w:tc>
          <w:tcPr>
            <w:tcW w:w="675" w:type="dxa"/>
            <w:tcBorders>
              <w:bottom w:val="nil"/>
              <w:right w:val="nil"/>
            </w:tcBorders>
            <w:tcMar>
              <w:top w:w="40" w:type="dxa"/>
              <w:bottom w:w="40" w:type="dxa"/>
            </w:tcMar>
            <w:vAlign w:val="top"/>
          </w:tcPr>
          <w:p>
            <w:pPr>
              <w:jc w:val="right"/>
              <w:rPr>
                <w:lang w:val="en-US" w:eastAsia="en-US" w:bidi="ar-SA"/>
              </w:rPr>
            </w:pPr>
            <w:r>
              <w:rPr>
                <w:lang w:val="en-US" w:eastAsia="en-US" w:bidi="ar-SA"/>
              </w:rPr>
              <w:t xml:space="preserve">  </w:t>
            </w:r>
            <w:r>
              <w:pict>
                <v:shape id="_x0000_i1027" type="#_x0000_t75" style="width:12.75pt;height:12.75pt">
                  <v:imagedata r:id="rId17" o:title=""/>
                </v:shape>
              </w:pict>
            </w:r>
          </w:p>
        </w:tc>
        <w:tc>
          <w:tcPr>
            <w:tcW w:w="9560"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Citing Decisions:</w:t>
            </w:r>
            <w:r>
              <w:rPr>
                <w:rFonts w:ascii="arial" w:eastAsia="arial" w:hAnsi="arial" w:cs="arial"/>
                <w:color w:val="000000"/>
                <w:sz w:val="20"/>
                <w:lang w:val="en-US" w:eastAsia="en-US" w:bidi="ar-SA"/>
              </w:rPr>
              <w:t>Narrowed By:Analysis:Caution; Headnotes:HN4</w:t>
            </w:r>
          </w:p>
        </w:tc>
      </w:tr>
      <w:tr>
        <w:tblPrEx>
          <w:tblW w:w="0" w:type="auto"/>
          <w:jc w:val="center"/>
          <w:tblLayout w:type="fixed"/>
          <w:tblCellMar>
            <w:left w:w="108" w:type="dxa"/>
            <w:right w:w="108" w:type="dxa"/>
          </w:tblCellMar>
        </w:tblPrEx>
        <w:trPr>
          <w:jc w:val="center"/>
        </w:trPr>
        <w:tc>
          <w:tcPr>
            <w:tcW w:w="675" w:type="dxa"/>
            <w:tcBorders>
              <w:bottom w:val="nil"/>
              <w:right w:val="nil"/>
            </w:tcBorders>
            <w:tcMar>
              <w:top w:w="40" w:type="dxa"/>
              <w:bottom w:w="40" w:type="dxa"/>
            </w:tcMar>
            <w:vAlign w:val="top"/>
          </w:tcPr>
          <w:p>
            <w:pPr>
              <w:rPr>
                <w:lang w:val="en-US" w:eastAsia="en-US" w:bidi="ar-SA"/>
              </w:rPr>
            </w:pPr>
          </w:p>
        </w:tc>
        <w:tc>
          <w:tcPr>
            <w:tcW w:w="9560"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Other Citing Sources:</w:t>
            </w:r>
            <w:r>
              <w:rPr>
                <w:rFonts w:ascii="arial" w:eastAsia="arial" w:hAnsi="arial" w:cs="arial"/>
                <w:color w:val="000000"/>
                <w:sz w:val="20"/>
                <w:lang w:val="en-US" w:eastAsia="en-US" w:bidi="ar-SA"/>
              </w:rPr>
              <w:t>None Applied</w:t>
            </w:r>
          </w:p>
        </w:tc>
      </w:tr>
      <w:tr>
        <w:tblPrEx>
          <w:tblW w:w="0" w:type="auto"/>
          <w:jc w:val="center"/>
          <w:tblLayout w:type="fixed"/>
          <w:tblCellMar>
            <w:left w:w="108" w:type="dxa"/>
            <w:right w:w="108" w:type="dxa"/>
          </w:tblCellMar>
        </w:tblPrEx>
        <w:trPr>
          <w:jc w:val="center"/>
        </w:trPr>
        <w:tc>
          <w:tcPr>
            <w:tcW w:w="675" w:type="dxa"/>
            <w:tcBorders>
              <w:right w:val="nil"/>
            </w:tcBorders>
            <w:tcMar>
              <w:top w:w="40" w:type="dxa"/>
              <w:bottom w:w="40" w:type="dxa"/>
            </w:tcMar>
            <w:vAlign w:val="top"/>
          </w:tcPr>
          <w:p>
            <w:pPr>
              <w:rPr>
                <w:lang w:val="en-US" w:eastAsia="en-US" w:bidi="ar-SA"/>
              </w:rPr>
            </w:pPr>
          </w:p>
        </w:tc>
        <w:tc>
          <w:tcPr>
            <w:tcW w:w="9560" w:type="dxa"/>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Table Of Authorities:</w:t>
            </w:r>
            <w:r>
              <w:rPr>
                <w:rFonts w:ascii="arial" w:eastAsia="arial" w:hAnsi="arial" w:cs="arial"/>
                <w:color w:val="000000"/>
                <w:sz w:val="20"/>
                <w:lang w:val="en-US" w:eastAsia="en-US" w:bidi="ar-SA"/>
              </w:rPr>
              <w:t>Not Requested</w:t>
            </w:r>
          </w:p>
        </w:tc>
      </w:tr>
    </w:tbl>
    <w:p>
      <w:pPr>
        <w:spacing w:before="360" w:line="280" w:lineRule="atLeast"/>
        <w:jc w:val="both"/>
        <w:rPr>
          <w:lang w:val="en-US" w:eastAsia="en-US" w:bidi="ar-SA"/>
        </w:rPr>
      </w:pPr>
      <w:r>
        <w:rPr>
          <w:rFonts w:ascii="arial" w:eastAsia="arial" w:hAnsi="arial" w:cs="arial"/>
          <w:b/>
          <w:i/>
          <w:color w:val="000000"/>
          <w:sz w:val="22"/>
          <w:lang w:val="en-US" w:eastAsia="en-US" w:bidi="ar-SA"/>
        </w:rPr>
        <w:t>Shepard's</w:t>
      </w:r>
      <w:r>
        <w:rPr>
          <w:rFonts w:ascii="arial" w:eastAsia="arial" w:hAnsi="arial" w:cs="arial"/>
          <w:b/>
          <w:i/>
          <w:color w:val="000000"/>
          <w:sz w:val="22"/>
          <w:vertAlign w:val="superscript"/>
          <w:lang w:val="en-US" w:eastAsia="en-US" w:bidi="ar-SA"/>
        </w:rPr>
        <w:t>®</w:t>
      </w:r>
      <w:r>
        <w:rPr>
          <w:rFonts w:ascii="arial" w:eastAsia="arial" w:hAnsi="arial" w:cs="arial"/>
          <w:b/>
          <w:i/>
          <w:color w:val="000000"/>
          <w:sz w:val="22"/>
          <w:lang w:val="en-US" w:eastAsia="en-US" w:bidi="ar-SA"/>
        </w:rPr>
        <w:t>:</w:t>
      </w:r>
      <w:hyperlink r:id="rId18" w:history="1">
        <w:r>
          <w:pict>
            <v:shape id="_x0000_i1028" type="#_x0000_t75" style="width:12.75pt;height:12.75pt">
              <v:imagedata r:id="rId17" o:title=""/>
            </v:shape>
          </w:pict>
        </w:r>
      </w:hyperlink>
      <w:hyperlink r:id="rId19" w:history="1">
        <w:r>
          <w:rPr>
            <w:rFonts w:ascii="arial" w:eastAsia="arial" w:hAnsi="arial" w:cs="arial"/>
            <w:b/>
            <w:color w:val="0077CC"/>
            <w:sz w:val="22"/>
            <w:u w:val="single"/>
            <w:shd w:val="clear" w:color="auto" w:fill="FFFFFF"/>
            <w:lang w:val="en-US" w:eastAsia="en-US" w:bidi="ar-SA"/>
          </w:rPr>
          <w:t>Braden v. 30th Judicial Circuit Court</w:t>
        </w:r>
      </w:hyperlink>
      <w:r>
        <w:rPr>
          <w:lang w:val="en-US" w:eastAsia="en-US" w:bidi="ar-SA"/>
        </w:rPr>
        <w:t xml:space="preserve">  </w:t>
      </w:r>
      <w:r>
        <w:rPr>
          <w:rFonts w:ascii="arial" w:eastAsia="arial" w:hAnsi="arial" w:cs="arial"/>
          <w:color w:val="000000"/>
          <w:sz w:val="22"/>
          <w:lang w:val="en-US" w:eastAsia="en-US" w:bidi="ar-SA"/>
        </w:rPr>
        <w:t>410 U.S. 484,93 S. Ct. 1123,35 L. Ed. 2d 443,1973 U.S. LEXIS 17:  (U.S. February 28, 1973)</w:t>
      </w:r>
    </w:p>
    <w:p>
      <w:pPr>
        <w:spacing w:line="200" w:lineRule="exact"/>
        <w:rPr>
          <w:lang w:val="en-US" w:eastAsia="en-US" w:bidi="ar-SA"/>
        </w:rPr>
      </w:pPr>
    </w:p>
    <w:tbl>
      <w:tblPr>
        <w:tblStyle w:val="TableNormal"/>
        <w:tblW w:w="5000" w:type="pct"/>
        <w:tblBorders>
          <w:top w:val="single" w:sz="3" w:space="0" w:color="D2D3D4"/>
          <w:left w:val="single" w:sz="3" w:space="0" w:color="D2D3D4"/>
          <w:bottom w:val="single" w:sz="3" w:space="0" w:color="D2D3D4"/>
          <w:right w:val="single" w:sz="3" w:space="0" w:color="D2D3D4"/>
          <w:insideH w:val="single" w:sz="3" w:space="0" w:color="D2D3D4"/>
          <w:insideV w:val="single" w:sz="3" w:space="0" w:color="D2D3D4"/>
        </w:tblBorders>
        <w:tblCellMar>
          <w:left w:w="108" w:type="dxa"/>
          <w:right w:w="108" w:type="dxa"/>
        </w:tblCellMar>
      </w:tblPr>
      <w:tblGrid>
        <w:gridCol w:w="10225"/>
      </w:tblGrid>
      <w:tr>
        <w:tblPrEx>
          <w:tblW w:w="5000" w:type="pct"/>
          <w:tblBorders>
            <w:top w:val="single" w:sz="3" w:space="0" w:color="D2D3D4"/>
            <w:left w:val="single" w:sz="3" w:space="0" w:color="D2D3D4"/>
            <w:bottom w:val="single" w:sz="3" w:space="0" w:color="D2D3D4"/>
            <w:right w:val="single" w:sz="3" w:space="0" w:color="D2D3D4"/>
            <w:insideH w:val="single" w:sz="3" w:space="0" w:color="D2D3D4"/>
            <w:insideV w:val="single" w:sz="3" w:space="0" w:color="D2D3D4"/>
          </w:tblBorders>
          <w:tblCellMar>
            <w:left w:w="108" w:type="dxa"/>
            <w:right w:w="108" w:type="dxa"/>
          </w:tblCellMar>
        </w:tblPrEx>
        <w:trPr>
          <w:trHeight w:val="418"/>
        </w:trPr>
        <w:tc>
          <w:tcPr>
            <w:tcW w:w="10555" w:type="dxa"/>
            <w:vAlign w:val="center"/>
          </w:tcPr>
          <w:p>
            <w:pPr>
              <w:spacing w:line="260" w:lineRule="atLeast"/>
              <w:jc w:val="both"/>
              <w:rPr>
                <w:lang w:val="en-US" w:eastAsia="en-US" w:bidi="ar-SA"/>
              </w:rPr>
            </w:pPr>
            <w:r>
              <w:rPr>
                <w:rFonts w:ascii="arial" w:eastAsia="arial" w:hAnsi="arial" w:cs="arial"/>
                <w:color w:val="000000"/>
                <w:sz w:val="20"/>
                <w:lang w:val="en-US" w:eastAsia="en-US" w:bidi="ar-SA"/>
              </w:rPr>
              <w:t xml:space="preserve">No subsequent appellate history.  </w:t>
            </w:r>
            <w:r>
              <w:rPr>
                <w:rFonts w:ascii="arial" w:eastAsia="arial" w:hAnsi="arial" w:cs="arial"/>
                <w:b/>
                <w:color w:val="0077CC"/>
                <w:sz w:val="20"/>
                <w:lang w:val="en-US" w:eastAsia="en-US" w:bidi="ar-SA"/>
              </w:rPr>
              <w:t>Prior history</w:t>
            </w:r>
            <w:r>
              <w:rPr>
                <w:rFonts w:ascii="arial" w:eastAsia="arial" w:hAnsi="arial" w:cs="arial"/>
                <w:color w:val="000000"/>
                <w:sz w:val="20"/>
                <w:lang w:val="en-US" w:eastAsia="en-US" w:bidi="ar-SA"/>
              </w:rPr>
              <w:t xml:space="preserve"> available.</w:t>
            </w:r>
          </w:p>
        </w:tc>
      </w:tr>
    </w:tbl>
    <w:p>
      <w:pPr>
        <w:spacing w:before="120" w:after="120" w:line="340" w:lineRule="atLeast"/>
        <w:rPr>
          <w:lang w:val="en-US" w:eastAsia="en-US" w:bidi="ar-SA"/>
        </w:rPr>
      </w:pPr>
      <w:r>
        <w:rPr>
          <w:rFonts w:ascii="arial" w:eastAsia="arial" w:hAnsi="arial" w:cs="arial"/>
          <w:b/>
          <w:color w:val="000000"/>
          <w:sz w:val="28"/>
          <w:lang w:val="en-US" w:eastAsia="en-US" w:bidi="ar-SA"/>
        </w:rPr>
        <w:t>Appellate History (2)</w:t>
      </w:r>
    </w:p>
    <w:p>
      <w:pPr>
        <w:spacing w:line="100" w:lineRule="exact"/>
        <w:rPr>
          <w:lang w:val="en-US" w:eastAsia="en-US" w:bidi="ar-SA"/>
        </w:rPr>
      </w:pPr>
      <w:r>
        <w:rPr>
          <w:lang w:val="en-US" w:eastAsia="en-US" w:bidi="ar-SA"/>
        </w:rPr>
        <w:cr/>
      </w:r>
    </w:p>
    <w:tbl>
      <w:tblPr>
        <w:tblStyle w:val="TableNormal"/>
        <w:tblW w:w="0" w:type="auto"/>
        <w:jc w:val="center"/>
        <w:tblBorders>
          <w:top w:val="nil"/>
          <w:left w:val="nil"/>
          <w:bottom w:val="nil"/>
          <w:right w:val="nil"/>
          <w:insideH w:val="nil"/>
          <w:insideV w:val="nil"/>
        </w:tblBorders>
        <w:tblLayout w:type="fixed"/>
        <w:tblCellMar>
          <w:left w:w="108" w:type="dxa"/>
          <w:right w:w="108" w:type="dxa"/>
        </w:tblCellMar>
      </w:tblPr>
      <w:tblGrid>
        <w:gridCol w:w="671"/>
        <w:gridCol w:w="9569"/>
      </w:tblGrid>
      <w:tr>
        <w:tblPrEx>
          <w:tblW w:w="0" w:type="auto"/>
          <w:jc w:val="center"/>
          <w:tblBorders>
            <w:top w:val="nil"/>
            <w:left w:val="nil"/>
            <w:bottom w:val="nil"/>
            <w:right w:val="nil"/>
            <w:insideH w:val="nil"/>
            <w:insideV w:val="nil"/>
          </w:tblBorders>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Prior</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0" w:history="1">
              <w:r>
                <w:rPr>
                  <w:rFonts w:ascii="arial" w:eastAsia="arial" w:hAnsi="arial" w:cs="arial"/>
                  <w:b/>
                  <w:color w:val="0077CC"/>
                  <w:sz w:val="20"/>
                  <w:u w:val="single"/>
                  <w:shd w:val="clear" w:color="auto" w:fill="FFFFFF"/>
                  <w:lang w:val="en-US" w:eastAsia="en-US" w:bidi="ar-SA"/>
                </w:rPr>
                <w:t>Braden v. 30th Judicial Circuit Court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454 F.2d 145, 1972 U.S. App. LEXIS 11779, 15 Fed. R. Serv. 2d (Callaghan) 1467 </w:t>
            </w:r>
            <w:hyperlink r:id="rId21" w:history="1">
              <w:r>
                <w:pict>
                  <v:shape id="_x0000_i1029" type="#_x0000_t75" style="width:12.75pt;height:12.75pt">
                    <v:imagedata r:id="rId22"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6th Cir. Ky.</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18, 1972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w:t>
            </w:r>
          </w:p>
        </w:tc>
        <w:tc>
          <w:tcPr>
            <w:tcW w:w="9569" w:type="dxa"/>
            <w:tcBorders>
              <w:bottom w:val="nil"/>
            </w:tcBorders>
            <w:tcMar>
              <w:top w:w="40" w:type="dxa"/>
              <w:bottom w:w="40" w:type="dxa"/>
            </w:tcMar>
            <w:vAlign w:val="top"/>
          </w:tcPr>
          <w:p>
            <w:pPr>
              <w:spacing w:before="120" w:line="220" w:lineRule="atLeast"/>
              <w:ind w:left="225"/>
              <w:rPr>
                <w:lang w:val="en-US" w:eastAsia="en-US" w:bidi="ar-SA"/>
              </w:rPr>
            </w:pPr>
            <w:r>
              <w:rPr>
                <w:lang w:val="en-US" w:eastAsia="en-US" w:bidi="ar-SA"/>
              </w:rPr>
              <w:t xml:space="preserve">  </w:t>
            </w:r>
            <w:r>
              <w:pict>
                <v:shape id="_x0000_i1030" type="#_x0000_t75" style="width:12.75pt;height:12.75pt">
                  <v:imagedata r:id="rId23" o:title=""/>
                </v:shape>
              </w:pict>
            </w:r>
            <w:r>
              <w:rPr>
                <w:rFonts w:ascii="arial" w:eastAsia="arial" w:hAnsi="arial" w:cs="arial"/>
                <w:b/>
                <w:color w:val="BE161D"/>
                <w:sz w:val="20"/>
                <w:lang w:val="en-US" w:eastAsia="en-US" w:bidi="ar-SA"/>
              </w:rPr>
              <w:t xml:space="preserve">Citation you </w:t>
            </w:r>
            <w:r>
              <w:rPr>
                <w:rFonts w:ascii="arial" w:eastAsia="arial" w:hAnsi="arial" w:cs="arial"/>
                <w:b/>
                <w:i/>
                <w:color w:val="BE161D"/>
                <w:sz w:val="18"/>
                <w:lang w:val="en-US" w:eastAsia="en-US" w:bidi="ar-SA"/>
              </w:rPr>
              <w:t>Shepardized</w:t>
            </w:r>
            <w:r>
              <w:rPr>
                <w:rFonts w:ascii="arial" w:eastAsia="arial" w:hAnsi="arial" w:cs="arial"/>
                <w:b/>
                <w:color w:val="BE161D"/>
                <w:sz w:val="18"/>
                <w:lang w:val="en-US" w:eastAsia="en-US" w:bidi="ar-SA"/>
              </w:rPr>
              <w:t>™</w:t>
            </w:r>
          </w:p>
          <w:p>
            <w:pPr>
              <w:spacing w:before="20" w:after="20" w:line="260" w:lineRule="atLeast"/>
              <w:ind w:left="225"/>
              <w:rPr>
                <w:lang w:val="en-US" w:eastAsia="en-US" w:bidi="ar-SA"/>
              </w:rPr>
            </w:pPr>
            <w:r>
              <w:rPr>
                <w:rFonts w:ascii="arial" w:eastAsia="arial" w:hAnsi="arial" w:cs="arial"/>
                <w:b/>
                <w:color w:val="000000"/>
                <w:sz w:val="20"/>
                <w:lang w:val="en-US" w:eastAsia="en-US" w:bidi="ar-SA"/>
              </w:rPr>
              <w:t>Reversed by:</w:t>
            </w:r>
          </w:p>
          <w:p>
            <w:pPr>
              <w:spacing w:before="120" w:line="240" w:lineRule="atLeast"/>
              <w:ind w:left="225"/>
              <w:rPr>
                <w:lang w:val="en-US" w:eastAsia="en-US" w:bidi="ar-SA"/>
              </w:rPr>
            </w:pPr>
            <w:hyperlink r:id="rId19" w:history="1">
              <w:r>
                <w:rPr>
                  <w:rFonts w:ascii="arial" w:eastAsia="arial" w:hAnsi="arial" w:cs="arial"/>
                  <w:b/>
                  <w:color w:val="0077CC"/>
                  <w:sz w:val="20"/>
                  <w:u w:val="single"/>
                  <w:shd w:val="clear" w:color="auto" w:fill="FFFFFF"/>
                  <w:lang w:val="en-US" w:eastAsia="en-US" w:bidi="ar-SA"/>
                </w:rPr>
                <w:t>Braden v. 30th Judicial Circuit Court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410 U.S. 484, 93 S. Ct. 1123, 35 L. Ed. 2d 443, 1973 U.S. LEXIS 17 </w:t>
            </w:r>
            <w:hyperlink r:id="rId18" w:history="1">
              <w:r>
                <w:pict>
                  <v:shape id="_x0000_i1031" type="#_x0000_t75" style="width:12.75pt;height:12.75pt">
                    <v:imagedata r:id="rId17"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right w:val="nil"/>
            </w:tcBorders>
            <w:tcMar>
              <w:top w:w="40" w:type="dxa"/>
              <w:bottom w:w="40" w:type="dxa"/>
            </w:tcMar>
            <w:vAlign w:val="top"/>
          </w:tcPr>
          <w:p>
            <w:pPr>
              <w:rPr>
                <w:lang w:val="en-US" w:eastAsia="en-US" w:bidi="ar-SA"/>
              </w:rPr>
            </w:pPr>
          </w:p>
        </w:tc>
        <w:tc>
          <w:tcPr>
            <w:tcW w:w="9569" w:type="dxa"/>
            <w:tcMar>
              <w:top w:w="40" w:type="dxa"/>
              <w:bottom w:w="40" w:type="dxa"/>
            </w:tcMar>
            <w:vAlign w:val="top"/>
          </w:tcPr>
          <w:p>
            <w:pPr>
              <w:spacing w:line="240" w:lineRule="atLeast"/>
              <w:ind w:left="225"/>
              <w:rPr>
                <w:lang w:val="en-US" w:eastAsia="en-US" w:bidi="ar-SA"/>
              </w:rPr>
            </w:pP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U.S.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28, 1973</w:t>
            </w:r>
          </w:p>
        </w:tc>
      </w:tr>
    </w:tbl>
    <w:p>
      <w:pPr>
        <w:rPr>
          <w:lang w:val="en-US" w:eastAsia="en-US" w:bidi="ar-SA"/>
        </w:rPr>
        <w:sectPr>
          <w:type w:val="continuous"/>
          <w:pgMar w:top="840" w:right="1000" w:bottom="840" w:left="1000" w:header="400" w:footer="400"/>
          <w:pgNumType w:fmt="decimal"/>
          <w:cols w:space="720"/>
        </w:sectPr>
      </w:pPr>
    </w:p>
    <w:p>
      <w:pPr>
        <w:rPr>
          <w:lang w:val="en-US" w:eastAsia="en-US" w:bidi="ar-SA"/>
        </w:rPr>
        <w:sectPr>
          <w:headerReference w:type="default" r:id="rId24"/>
          <w:footerReference w:type="default" r:id="rId25"/>
          <w:footerReference w:type="first" r:id="rId26"/>
          <w:pgSz w:w="12240" w:h="15840"/>
          <w:pgMar w:top="840" w:right="1000" w:bottom="840" w:left="1000" w:header="400" w:footer="400"/>
          <w:pgNumType w:fmt="decimal"/>
          <w:cols w:space="720"/>
          <w:titlePg w:val="0"/>
        </w:sectPr>
      </w:pPr>
    </w:p>
    <w:p>
      <w:pPr>
        <w:rPr>
          <w:lang w:val="en-US" w:eastAsia="en-US" w:bidi="ar-SA"/>
        </w:rPr>
      </w:pPr>
    </w:p>
    <w:p>
      <w:pPr>
        <w:spacing w:before="120" w:after="120" w:line="340" w:lineRule="atLeast"/>
        <w:rPr>
          <w:lang w:val="en-US" w:eastAsia="en-US" w:bidi="ar-SA"/>
        </w:rPr>
      </w:pPr>
      <w:r>
        <w:rPr>
          <w:rFonts w:ascii="arial" w:eastAsia="arial" w:hAnsi="arial" w:cs="arial"/>
          <w:b/>
          <w:color w:val="000000"/>
          <w:sz w:val="28"/>
          <w:lang w:val="en-US" w:eastAsia="en-US" w:bidi="ar-SA"/>
        </w:rPr>
        <w:t>Citing Decisions (15)</w:t>
      </w:r>
    </w:p>
    <w:tbl>
      <w:tblPr>
        <w:tblStyle w:val="TableNormal"/>
        <w:tblW w:w="0" w:type="auto"/>
        <w:jc w:val="center"/>
        <w:tblBorders>
          <w:top w:val="nil"/>
          <w:left w:val="nil"/>
          <w:bottom w:val="nil"/>
          <w:right w:val="nil"/>
          <w:insideH w:val="nil"/>
          <w:insideV w:val="nil"/>
        </w:tblBorders>
        <w:tblLayout w:type="fixed"/>
        <w:tblCellMar>
          <w:left w:w="108" w:type="dxa"/>
          <w:right w:w="108" w:type="dxa"/>
        </w:tblCellMar>
      </w:tblPr>
      <w:tblGrid>
        <w:gridCol w:w="10240"/>
      </w:tblGrid>
      <w:tr>
        <w:tblPrEx>
          <w:tblW w:w="0" w:type="auto"/>
          <w:jc w:val="center"/>
          <w:tblBorders>
            <w:top w:val="nil"/>
            <w:left w:val="nil"/>
            <w:bottom w:val="nil"/>
            <w:right w:val="nil"/>
            <w:insideH w:val="nil"/>
            <w:insideV w:val="nil"/>
          </w:tblBorders>
          <w:tblLayout w:type="fixed"/>
          <w:tblCellMar>
            <w:left w:w="108" w:type="dxa"/>
            <w:right w:w="108" w:type="dxa"/>
          </w:tblCellMar>
        </w:tblPrEx>
        <w:trPr>
          <w:jc w:val="center"/>
        </w:trPr>
        <w:tc>
          <w:tcPr>
            <w:tcW w:w="10240"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0000"/>
                <w:sz w:val="20"/>
                <w:lang w:val="en-US" w:eastAsia="en-US" w:bidi="ar-SA"/>
              </w:rPr>
              <w:t>Narrow by:</w:t>
            </w:r>
            <w:r>
              <w:rPr>
                <w:rFonts w:ascii="arial" w:eastAsia="arial" w:hAnsi="arial" w:cs="arial"/>
                <w:color w:val="000000"/>
                <w:sz w:val="20"/>
                <w:lang w:val="en-US" w:eastAsia="en-US" w:bidi="ar-SA"/>
              </w:rPr>
              <w:t>Analysis: Caution; Headnotes: HN4</w:t>
            </w:r>
          </w:p>
        </w:tc>
      </w:tr>
      <w:tr>
        <w:tblPrEx>
          <w:tblW w:w="0" w:type="auto"/>
          <w:jc w:val="center"/>
          <w:tblLayout w:type="fixed"/>
          <w:tblCellMar>
            <w:left w:w="108" w:type="dxa"/>
            <w:right w:w="108" w:type="dxa"/>
          </w:tblCellMar>
        </w:tblPrEx>
        <w:trPr>
          <w:jc w:val="center"/>
        </w:trPr>
        <w:tc>
          <w:tcPr>
            <w:tcW w:w="10240"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0000"/>
                <w:sz w:val="20"/>
                <w:lang w:val="en-US" w:eastAsia="en-US" w:bidi="ar-SA"/>
              </w:rPr>
              <w:t>Analysis:</w:t>
            </w:r>
            <w:r>
              <w:rPr>
                <w:rFonts w:ascii="arial" w:eastAsia="arial" w:hAnsi="arial" w:cs="arial"/>
                <w:color w:val="000000"/>
                <w:sz w:val="20"/>
                <w:lang w:val="en-US" w:eastAsia="en-US" w:bidi="ar-SA"/>
              </w:rPr>
              <w:t>Distinguished by (15), Followed by (1), Cited in Dissenting Opinion at (2), Explained by (2), Cited in Concurring Opinion at (1), Distinguished in Concurring Opinion at (1), "Cited by" (7)</w:t>
            </w:r>
          </w:p>
        </w:tc>
      </w:tr>
      <w:tr>
        <w:tblPrEx>
          <w:tblW w:w="0" w:type="auto"/>
          <w:jc w:val="center"/>
          <w:tblLayout w:type="fixed"/>
          <w:tblCellMar>
            <w:left w:w="108" w:type="dxa"/>
            <w:right w:w="108" w:type="dxa"/>
          </w:tblCellMar>
        </w:tblPrEx>
        <w:trPr>
          <w:jc w:val="center"/>
        </w:trPr>
        <w:tc>
          <w:tcPr>
            <w:tcW w:w="10240" w:type="dxa"/>
            <w:tcMar>
              <w:top w:w="40" w:type="dxa"/>
              <w:bottom w:w="40" w:type="dxa"/>
            </w:tcMar>
            <w:vAlign w:val="top"/>
          </w:tcPr>
          <w:p>
            <w:pPr>
              <w:spacing w:before="120" w:line="240" w:lineRule="atLeast"/>
              <w:rPr>
                <w:lang w:val="en-US" w:eastAsia="en-US" w:bidi="ar-SA"/>
              </w:rPr>
            </w:pP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HN4 (15), HN3 (4), HN8 (3), HN9 (3), HN5 (1), HN6 (1), HN7 (1)</w:t>
            </w:r>
          </w:p>
        </w:tc>
      </w:tr>
    </w:tbl>
    <w:p>
      <w:pPr>
        <w:spacing w:line="100" w:lineRule="exact"/>
        <w:rPr>
          <w:lang w:val="en-US" w:eastAsia="en-US" w:bidi="ar-SA"/>
        </w:rPr>
      </w:pPr>
      <w:r>
        <w:rPr>
          <w:lang w:val="en-US" w:eastAsia="en-US" w:bidi="ar-SA"/>
        </w:rPr>
        <w:cr/>
      </w:r>
    </w:p>
    <w:tbl>
      <w:tblPr>
        <w:tblStyle w:val="TableNormal"/>
        <w:tblW w:w="0" w:type="auto"/>
        <w:jc w:val="center"/>
        <w:tblBorders>
          <w:top w:val="nil"/>
          <w:left w:val="nil"/>
          <w:bottom w:val="nil"/>
          <w:right w:val="nil"/>
          <w:insideH w:val="nil"/>
          <w:insideV w:val="nil"/>
        </w:tblBorders>
        <w:tblLayout w:type="fixed"/>
        <w:tblCellMar>
          <w:left w:w="108" w:type="dxa"/>
          <w:right w:w="108" w:type="dxa"/>
        </w:tblCellMar>
      </w:tblPr>
      <w:tblGrid>
        <w:gridCol w:w="671"/>
        <w:gridCol w:w="9569"/>
      </w:tblGrid>
      <w:tr>
        <w:tblPrEx>
          <w:tblW w:w="0" w:type="auto"/>
          <w:jc w:val="center"/>
          <w:tblBorders>
            <w:top w:val="nil"/>
            <w:left w:val="nil"/>
            <w:bottom w:val="nil"/>
            <w:right w:val="nil"/>
            <w:insideH w:val="nil"/>
            <w:insideV w:val="nil"/>
          </w:tblBorders>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U.S. Supreme Court</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7" w:history="1">
              <w:r>
                <w:rPr>
                  <w:rFonts w:ascii="arial" w:eastAsia="arial" w:hAnsi="arial" w:cs="arial"/>
                  <w:b/>
                  <w:color w:val="0077CC"/>
                  <w:sz w:val="20"/>
                  <w:u w:val="single"/>
                  <w:shd w:val="clear" w:color="auto" w:fill="FFFFFF"/>
                  <w:lang w:val="en-US" w:eastAsia="en-US" w:bidi="ar-SA"/>
                </w:rPr>
                <w:t>Rumsfeld v. Padilla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542 U.S. 426, 124 S. Ct. 2711, 159 L. Ed. 2d 513, 2004 U.S. LEXIS 4759, 72 U.S.L.W. 4584, 2004 Fla. L. Weekly Fed. S 466 </w:t>
            </w:r>
            <w:hyperlink r:id="rId28" w:history="1">
              <w:r>
                <w:pict>
                  <v:shape id="_x0000_i1032" type="#_x0000_t75" style="width:12.75pt;height:12.75pt">
                    <v:imagedata r:id="rId17"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33" type="#_x0000_t75" style="width:13.5pt;height:9.75pt">
                  <v:imagedata r:id="rId29" o:title=""/>
                </v:shape>
              </w:pict>
            </w:r>
            <w:r>
              <w:rPr>
                <w:lang w:val="en-US" w:eastAsia="en-US" w:bidi="ar-SA"/>
              </w:rPr>
              <w:t xml:space="preserve"> </w:t>
            </w:r>
            <w:r>
              <w:rPr>
                <w:rFonts w:ascii="arial" w:eastAsia="arial" w:hAnsi="arial" w:cs="arial"/>
                <w:b/>
                <w:color w:val="000000"/>
                <w:sz w:val="20"/>
                <w:lang w:val="en-US" w:eastAsia="en-US" w:bidi="ar-SA"/>
              </w:rPr>
              <w:t xml:space="preserve">Cited by: </w:t>
            </w:r>
            <w:r>
              <w:rPr>
                <w:rFonts w:ascii="arial" w:eastAsia="arial" w:hAnsi="arial" w:cs="arial"/>
                <w:color w:val="000000"/>
                <w:sz w:val="20"/>
                <w:lang w:val="en-US" w:eastAsia="en-US" w:bidi="ar-SA"/>
              </w:rPr>
              <w:t>542 U.S. 426 p.</w:t>
            </w:r>
            <w:r>
              <w:rPr>
                <w:rFonts w:ascii="arial" w:eastAsia="arial" w:hAnsi="arial" w:cs="arial"/>
                <w:color w:val="000000"/>
                <w:sz w:val="20"/>
                <w:lang w:val="en-US" w:eastAsia="en-US" w:bidi="ar-SA"/>
              </w:rPr>
              <w:t>435</w:t>
            </w:r>
            <w:r>
              <w:rPr>
                <w:rFonts w:ascii="arial" w:eastAsia="arial" w:hAnsi="arial" w:cs="arial"/>
                <w:color w:val="000000"/>
                <w:sz w:val="20"/>
                <w:lang w:val="en-US" w:eastAsia="en-US" w:bidi="ar-SA"/>
              </w:rPr>
              <w:t>; 124 S. Ct. 2711 p.</w:t>
            </w:r>
            <w:r>
              <w:rPr>
                <w:rFonts w:ascii="arial" w:eastAsia="arial" w:hAnsi="arial" w:cs="arial"/>
                <w:color w:val="000000"/>
                <w:sz w:val="20"/>
                <w:lang w:val="en-US" w:eastAsia="en-US" w:bidi="ar-SA"/>
              </w:rPr>
              <w:t>2718</w:t>
            </w:r>
            <w:r>
              <w:rPr>
                <w:rFonts w:ascii="arial" w:eastAsia="arial" w:hAnsi="arial" w:cs="arial"/>
                <w:color w:val="000000"/>
                <w:sz w:val="20"/>
                <w:lang w:val="en-US" w:eastAsia="en-US" w:bidi="ar-SA"/>
              </w:rPr>
              <w:t>,  p.</w:t>
            </w:r>
            <w:r>
              <w:rPr>
                <w:rFonts w:ascii="arial" w:eastAsia="arial" w:hAnsi="arial" w:cs="arial"/>
                <w:color w:val="000000"/>
                <w:sz w:val="20"/>
                <w:lang w:val="en-US" w:eastAsia="en-US" w:bidi="ar-SA"/>
              </w:rPr>
              <w:t>2719</w:t>
            </w:r>
            <w:r>
              <w:rPr>
                <w:rFonts w:ascii="arial" w:eastAsia="arial" w:hAnsi="arial" w:cs="arial"/>
                <w:color w:val="000000"/>
                <w:sz w:val="20"/>
                <w:lang w:val="en-US" w:eastAsia="en-US" w:bidi="ar-SA"/>
              </w:rPr>
              <w:t>; 159 L. Ed. 2d 513 p.</w:t>
            </w:r>
            <w:r>
              <w:rPr>
                <w:rFonts w:ascii="arial" w:eastAsia="arial" w:hAnsi="arial" w:cs="arial"/>
                <w:color w:val="000000"/>
                <w:sz w:val="20"/>
                <w:lang w:val="en-US" w:eastAsia="en-US" w:bidi="ar-SA"/>
              </w:rPr>
              <w:t>527</w:t>
            </w:r>
            <w:r>
              <w:rPr>
                <w:rFonts w:ascii="arial" w:eastAsia="arial" w:hAnsi="arial" w:cs="arial"/>
                <w:color w:val="000000"/>
                <w:sz w:val="20"/>
                <w:lang w:val="en-US" w:eastAsia="en-US" w:bidi="ar-SA"/>
              </w:rPr>
              <w:t>,  p.</w:t>
            </w:r>
            <w:r>
              <w:rPr>
                <w:rFonts w:ascii="arial" w:eastAsia="arial" w:hAnsi="arial" w:cs="arial"/>
                <w:color w:val="000000"/>
                <w:sz w:val="20"/>
                <w:lang w:val="en-US" w:eastAsia="en-US" w:bidi="ar-SA"/>
              </w:rPr>
              <w:t>529</w:t>
            </w:r>
          </w:p>
          <w:p>
            <w:pPr>
              <w:spacing w:before="120" w:line="260" w:lineRule="atLeast"/>
              <w:rPr>
                <w:lang w:val="en-US" w:eastAsia="en-US" w:bidi="ar-SA"/>
              </w:rPr>
            </w:pPr>
            <w:r>
              <w:pict>
                <v:shape id="_x0000_i1034"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r>
              <w:rPr>
                <w:rFonts w:ascii="arial" w:eastAsia="arial" w:hAnsi="arial" w:cs="arial"/>
                <w:color w:val="000000"/>
                <w:sz w:val="20"/>
                <w:lang w:val="en-US" w:eastAsia="en-US" w:bidi="ar-SA"/>
              </w:rPr>
              <w:t>542 U.S. 426 p.</w:t>
            </w:r>
            <w:r>
              <w:rPr>
                <w:rFonts w:ascii="arial" w:eastAsia="arial" w:hAnsi="arial" w:cs="arial"/>
                <w:color w:val="000000"/>
                <w:sz w:val="20"/>
                <w:lang w:val="en-US" w:eastAsia="en-US" w:bidi="ar-SA"/>
              </w:rPr>
              <w:t>439</w:t>
            </w:r>
            <w:r>
              <w:rPr>
                <w:rFonts w:ascii="arial" w:eastAsia="arial" w:hAnsi="arial" w:cs="arial"/>
                <w:color w:val="000000"/>
                <w:sz w:val="20"/>
                <w:lang w:val="en-US" w:eastAsia="en-US" w:bidi="ar-SA"/>
              </w:rPr>
              <w:t>; 124 S. Ct. 2711 p.</w:t>
            </w:r>
            <w:r>
              <w:rPr>
                <w:rFonts w:ascii="arial" w:eastAsia="arial" w:hAnsi="arial" w:cs="arial"/>
                <w:color w:val="000000"/>
                <w:sz w:val="20"/>
                <w:lang w:val="en-US" w:eastAsia="en-US" w:bidi="ar-SA"/>
              </w:rPr>
              <w:t>2720</w:t>
            </w:r>
            <w:r>
              <w:rPr>
                <w:rFonts w:ascii="arial" w:eastAsia="arial" w:hAnsi="arial" w:cs="arial"/>
                <w:color w:val="000000"/>
                <w:sz w:val="20"/>
                <w:lang w:val="en-US" w:eastAsia="en-US" w:bidi="ar-SA"/>
              </w:rPr>
              <w:t>; 159 L. Ed. 2d 513 p.</w:t>
            </w:r>
            <w:r>
              <w:rPr>
                <w:rFonts w:ascii="arial" w:eastAsia="arial" w:hAnsi="arial" w:cs="arial"/>
                <w:color w:val="000000"/>
                <w:sz w:val="20"/>
                <w:lang w:val="en-US" w:eastAsia="en-US" w:bidi="ar-SA"/>
              </w:rPr>
              <w:t>530</w:t>
            </w:r>
          </w:p>
          <w:p>
            <w:pPr>
              <w:spacing w:line="240" w:lineRule="atLeast"/>
              <w:rPr>
                <w:lang w:val="en-US" w:eastAsia="en-US" w:bidi="ar-SA"/>
              </w:rPr>
            </w:pPr>
            <w:r>
              <w:rPr>
                <w:rFonts w:ascii="arial" w:eastAsia="arial" w:hAnsi="arial" w:cs="arial"/>
                <w:color w:val="000000"/>
                <w:sz w:val="20"/>
                <w:lang w:val="en-US" w:eastAsia="en-US" w:bidi="ar-SA"/>
              </w:rPr>
              <w:t xml:space="preserve">[3E] [6I] [7E] In Braden and Strait, the immediate custodian rule did not apply because there was no immediate physical custodian with respect to the "custody" being challenged.  That is not the case here: Commander Marr exercises day-to-day control over Padilla's physical custody. We have never intimated that a habeas petitioner could name someone other than his immediate physical custodian as respondent simply because the challenged physical custody does not arise out of a criminal conviction. </w:t>
            </w:r>
          </w:p>
          <w:p>
            <w:pPr>
              <w:spacing w:before="120" w:line="260" w:lineRule="atLeast"/>
              <w:rPr>
                <w:lang w:val="en-US" w:eastAsia="en-US" w:bidi="ar-SA"/>
              </w:rPr>
            </w:pPr>
            <w:r>
              <w:pict>
                <v:shape id="_x0000_i1035" type="#_x0000_t75" style="width:13.5pt;height:9.75pt">
                  <v:imagedata r:id="rId31" o:title=""/>
                </v:shape>
              </w:pict>
            </w:r>
            <w:r>
              <w:rPr>
                <w:lang w:val="en-US" w:eastAsia="en-US" w:bidi="ar-SA"/>
              </w:rPr>
              <w:t xml:space="preserve"> </w:t>
            </w:r>
            <w:r>
              <w:rPr>
                <w:rFonts w:ascii="arial" w:eastAsia="arial" w:hAnsi="arial" w:cs="arial"/>
                <w:b/>
                <w:color w:val="000000"/>
                <w:sz w:val="20"/>
                <w:lang w:val="en-US" w:eastAsia="en-US" w:bidi="ar-SA"/>
              </w:rPr>
              <w:t xml:space="preserve">Distinguished in Concurring Opinion at: </w:t>
            </w:r>
            <w:r>
              <w:rPr>
                <w:rFonts w:ascii="arial" w:eastAsia="arial" w:hAnsi="arial" w:cs="arial"/>
                <w:color w:val="000000"/>
                <w:sz w:val="20"/>
                <w:lang w:val="en-US" w:eastAsia="en-US" w:bidi="ar-SA"/>
              </w:rPr>
              <w:t>542 U.S. 426 p.</w:t>
            </w:r>
            <w:r>
              <w:rPr>
                <w:rFonts w:ascii="arial" w:eastAsia="arial" w:hAnsi="arial" w:cs="arial"/>
                <w:color w:val="000000"/>
                <w:sz w:val="20"/>
                <w:lang w:val="en-US" w:eastAsia="en-US" w:bidi="ar-SA"/>
              </w:rPr>
              <w:t>454</w:t>
            </w:r>
            <w:r>
              <w:rPr>
                <w:rFonts w:ascii="arial" w:eastAsia="arial" w:hAnsi="arial" w:cs="arial"/>
                <w:color w:val="000000"/>
                <w:sz w:val="20"/>
                <w:lang w:val="en-US" w:eastAsia="en-US" w:bidi="ar-SA"/>
              </w:rPr>
              <w:t>; 124 S. Ct. 2711 p.</w:t>
            </w:r>
            <w:r>
              <w:rPr>
                <w:rFonts w:ascii="arial" w:eastAsia="arial" w:hAnsi="arial" w:cs="arial"/>
                <w:color w:val="000000"/>
                <w:sz w:val="20"/>
                <w:lang w:val="en-US" w:eastAsia="en-US" w:bidi="ar-SA"/>
              </w:rPr>
              <w:t>2729</w:t>
            </w:r>
            <w:r>
              <w:rPr>
                <w:rFonts w:ascii="arial" w:eastAsia="arial" w:hAnsi="arial" w:cs="arial"/>
                <w:color w:val="000000"/>
                <w:sz w:val="20"/>
                <w:lang w:val="en-US" w:eastAsia="en-US" w:bidi="ar-SA"/>
              </w:rPr>
              <w:t>; 159 L. Ed. 2d 513 p.</w:t>
            </w:r>
            <w:r>
              <w:rPr>
                <w:rFonts w:ascii="arial" w:eastAsia="arial" w:hAnsi="arial" w:cs="arial"/>
                <w:color w:val="000000"/>
                <w:sz w:val="20"/>
                <w:lang w:val="en-US" w:eastAsia="en-US" w:bidi="ar-SA"/>
              </w:rPr>
              <w:t>540</w:t>
            </w:r>
          </w:p>
          <w:p>
            <w:pPr>
              <w:spacing w:before="120" w:line="260" w:lineRule="atLeast"/>
              <w:rPr>
                <w:lang w:val="en-US" w:eastAsia="en-US" w:bidi="ar-SA"/>
              </w:rPr>
            </w:pPr>
            <w:r>
              <w:pict>
                <v:shape id="_x0000_i1036" type="#_x0000_t75" style="width:13.5pt;height:9.75pt">
                  <v:imagedata r:id="rId31" o:title=""/>
                </v:shape>
              </w:pict>
            </w:r>
            <w:r>
              <w:rPr>
                <w:lang w:val="en-US" w:eastAsia="en-US" w:bidi="ar-SA"/>
              </w:rPr>
              <w:t xml:space="preserve"> </w:t>
            </w:r>
            <w:r>
              <w:rPr>
                <w:rFonts w:ascii="arial" w:eastAsia="arial" w:hAnsi="arial" w:cs="arial"/>
                <w:b/>
                <w:color w:val="000000"/>
                <w:sz w:val="20"/>
                <w:lang w:val="en-US" w:eastAsia="en-US" w:bidi="ar-SA"/>
              </w:rPr>
              <w:t xml:space="preserve">Explained by: </w:t>
            </w:r>
            <w:r>
              <w:rPr>
                <w:rFonts w:ascii="arial" w:eastAsia="arial" w:hAnsi="arial" w:cs="arial"/>
                <w:color w:val="000000"/>
                <w:sz w:val="20"/>
                <w:lang w:val="en-US" w:eastAsia="en-US" w:bidi="ar-SA"/>
              </w:rPr>
              <w:t>542 U.S. 426 p.</w:t>
            </w:r>
            <w:r>
              <w:rPr>
                <w:rFonts w:ascii="arial" w:eastAsia="arial" w:hAnsi="arial" w:cs="arial"/>
                <w:color w:val="000000"/>
                <w:sz w:val="20"/>
                <w:lang w:val="en-US" w:eastAsia="en-US" w:bidi="ar-SA"/>
              </w:rPr>
              <w:t>438</w:t>
            </w:r>
            <w:r>
              <w:rPr>
                <w:rFonts w:ascii="arial" w:eastAsia="arial" w:hAnsi="arial" w:cs="arial"/>
                <w:color w:val="000000"/>
                <w:sz w:val="20"/>
                <w:lang w:val="en-US" w:eastAsia="en-US" w:bidi="ar-SA"/>
              </w:rPr>
              <w:t>,  p.</w:t>
            </w:r>
            <w:r>
              <w:rPr>
                <w:rFonts w:ascii="arial" w:eastAsia="arial" w:hAnsi="arial" w:cs="arial"/>
                <w:color w:val="000000"/>
                <w:sz w:val="20"/>
                <w:lang w:val="en-US" w:eastAsia="en-US" w:bidi="ar-SA"/>
              </w:rPr>
              <w:t>444</w:t>
            </w:r>
            <w:r>
              <w:rPr>
                <w:rFonts w:ascii="arial" w:eastAsia="arial" w:hAnsi="arial" w:cs="arial"/>
                <w:color w:val="000000"/>
                <w:sz w:val="20"/>
                <w:lang w:val="en-US" w:eastAsia="en-US" w:bidi="ar-SA"/>
              </w:rPr>
              <w:t>; 124 S. Ct. 2711 p.</w:t>
            </w:r>
            <w:r>
              <w:rPr>
                <w:rFonts w:ascii="arial" w:eastAsia="arial" w:hAnsi="arial" w:cs="arial"/>
                <w:color w:val="000000"/>
                <w:sz w:val="20"/>
                <w:lang w:val="en-US" w:eastAsia="en-US" w:bidi="ar-SA"/>
              </w:rPr>
              <w:t>2720</w:t>
            </w:r>
            <w:r>
              <w:rPr>
                <w:rFonts w:ascii="arial" w:eastAsia="arial" w:hAnsi="arial" w:cs="arial"/>
                <w:color w:val="000000"/>
                <w:sz w:val="20"/>
                <w:lang w:val="en-US" w:eastAsia="en-US" w:bidi="ar-SA"/>
              </w:rPr>
              <w:t>,  p.</w:t>
            </w:r>
            <w:r>
              <w:rPr>
                <w:rFonts w:ascii="arial" w:eastAsia="arial" w:hAnsi="arial" w:cs="arial"/>
                <w:color w:val="000000"/>
                <w:sz w:val="20"/>
                <w:lang w:val="en-US" w:eastAsia="en-US" w:bidi="ar-SA"/>
              </w:rPr>
              <w:t>2723</w:t>
            </w:r>
            <w:r>
              <w:rPr>
                <w:rFonts w:ascii="arial" w:eastAsia="arial" w:hAnsi="arial" w:cs="arial"/>
                <w:color w:val="000000"/>
                <w:sz w:val="20"/>
                <w:lang w:val="en-US" w:eastAsia="en-US" w:bidi="ar-SA"/>
              </w:rPr>
              <w:t>; 159 L. Ed. 2d 513 p.</w:t>
            </w:r>
            <w:r>
              <w:rPr>
                <w:rFonts w:ascii="arial" w:eastAsia="arial" w:hAnsi="arial" w:cs="arial"/>
                <w:color w:val="000000"/>
                <w:sz w:val="20"/>
                <w:lang w:val="en-US" w:eastAsia="en-US" w:bidi="ar-SA"/>
              </w:rPr>
              <w:t>530</w:t>
            </w:r>
            <w:r>
              <w:rPr>
                <w:rFonts w:ascii="arial" w:eastAsia="arial" w:hAnsi="arial" w:cs="arial"/>
                <w:color w:val="000000"/>
                <w:sz w:val="20"/>
                <w:lang w:val="en-US" w:eastAsia="en-US" w:bidi="ar-SA"/>
              </w:rPr>
              <w:t>,  p.</w:t>
            </w:r>
            <w:r>
              <w:rPr>
                <w:rFonts w:ascii="arial" w:eastAsia="arial" w:hAnsi="arial" w:cs="arial"/>
                <w:color w:val="000000"/>
                <w:sz w:val="20"/>
                <w:lang w:val="en-US" w:eastAsia="en-US" w:bidi="ar-SA"/>
              </w:rPr>
              <w:t>533</w:t>
            </w:r>
          </w:p>
          <w:p>
            <w:pPr>
              <w:spacing w:before="120" w:line="260" w:lineRule="atLeast"/>
              <w:rPr>
                <w:lang w:val="en-US" w:eastAsia="en-US" w:bidi="ar-SA"/>
              </w:rPr>
            </w:pPr>
            <w:r>
              <w:pict>
                <v:shape id="_x0000_i1037" type="#_x0000_t75" style="width:13.5pt;height:9.75pt">
                  <v:imagedata r:id="rId31" o:title=""/>
                </v:shape>
              </w:pict>
            </w:r>
            <w:r>
              <w:rPr>
                <w:lang w:val="en-US" w:eastAsia="en-US" w:bidi="ar-SA"/>
              </w:rPr>
              <w:t xml:space="preserve"> </w:t>
            </w:r>
            <w:r>
              <w:rPr>
                <w:rFonts w:ascii="arial" w:eastAsia="arial" w:hAnsi="arial" w:cs="arial"/>
                <w:b/>
                <w:color w:val="000000"/>
                <w:sz w:val="20"/>
                <w:lang w:val="en-US" w:eastAsia="en-US" w:bidi="ar-SA"/>
              </w:rPr>
              <w:t xml:space="preserve">Cited in Concurring Opinion at: </w:t>
            </w:r>
            <w:r>
              <w:rPr>
                <w:rFonts w:ascii="arial" w:eastAsia="arial" w:hAnsi="arial" w:cs="arial"/>
                <w:color w:val="000000"/>
                <w:sz w:val="20"/>
                <w:lang w:val="en-US" w:eastAsia="en-US" w:bidi="ar-SA"/>
              </w:rPr>
              <w:t>542 U.S. 426 p.</w:t>
            </w:r>
            <w:r>
              <w:rPr>
                <w:rFonts w:ascii="arial" w:eastAsia="arial" w:hAnsi="arial" w:cs="arial"/>
                <w:color w:val="000000"/>
                <w:sz w:val="20"/>
                <w:lang w:val="en-US" w:eastAsia="en-US" w:bidi="ar-SA"/>
              </w:rPr>
              <w:t>451</w:t>
            </w:r>
            <w:r>
              <w:rPr>
                <w:rFonts w:ascii="arial" w:eastAsia="arial" w:hAnsi="arial" w:cs="arial"/>
                <w:color w:val="000000"/>
                <w:sz w:val="20"/>
                <w:lang w:val="en-US" w:eastAsia="en-US" w:bidi="ar-SA"/>
              </w:rPr>
              <w:t>; 124 S. Ct. 2711 p.</w:t>
            </w:r>
            <w:r>
              <w:rPr>
                <w:rFonts w:ascii="arial" w:eastAsia="arial" w:hAnsi="arial" w:cs="arial"/>
                <w:color w:val="000000"/>
                <w:sz w:val="20"/>
                <w:lang w:val="en-US" w:eastAsia="en-US" w:bidi="ar-SA"/>
              </w:rPr>
              <w:t>2727</w:t>
            </w:r>
            <w:r>
              <w:rPr>
                <w:rFonts w:ascii="arial" w:eastAsia="arial" w:hAnsi="arial" w:cs="arial"/>
                <w:color w:val="000000"/>
                <w:sz w:val="20"/>
                <w:lang w:val="en-US" w:eastAsia="en-US" w:bidi="ar-SA"/>
              </w:rPr>
              <w:t>; 159 L. Ed. 2d 513 p.</w:t>
            </w:r>
            <w:r>
              <w:rPr>
                <w:rFonts w:ascii="arial" w:eastAsia="arial" w:hAnsi="arial" w:cs="arial"/>
                <w:color w:val="000000"/>
                <w:sz w:val="20"/>
                <w:lang w:val="en-US" w:eastAsia="en-US" w:bidi="ar-SA"/>
              </w:rPr>
              <w:t>538</w:t>
            </w:r>
          </w:p>
          <w:p>
            <w:pPr>
              <w:spacing w:before="120" w:line="260" w:lineRule="atLeast"/>
              <w:rPr>
                <w:lang w:val="en-US" w:eastAsia="en-US" w:bidi="ar-SA"/>
              </w:rPr>
            </w:pPr>
            <w:r>
              <w:pict>
                <v:shape id="_x0000_i1038" type="#_x0000_t75" style="width:13.5pt;height:9.75pt">
                  <v:imagedata r:id="rId31" o:title=""/>
                </v:shape>
              </w:pict>
            </w:r>
            <w:r>
              <w:rPr>
                <w:lang w:val="en-US" w:eastAsia="en-US" w:bidi="ar-SA"/>
              </w:rPr>
              <w:t xml:space="preserve"> </w:t>
            </w:r>
            <w:r>
              <w:rPr>
                <w:rFonts w:ascii="arial" w:eastAsia="arial" w:hAnsi="arial" w:cs="arial"/>
                <w:b/>
                <w:color w:val="000000"/>
                <w:sz w:val="20"/>
                <w:lang w:val="en-US" w:eastAsia="en-US" w:bidi="ar-SA"/>
              </w:rPr>
              <w:t xml:space="preserve">Cited in Dissenting Opinion at: </w:t>
            </w:r>
            <w:r>
              <w:rPr>
                <w:rFonts w:ascii="arial" w:eastAsia="arial" w:hAnsi="arial" w:cs="arial"/>
                <w:color w:val="000000"/>
                <w:sz w:val="20"/>
                <w:lang w:val="en-US" w:eastAsia="en-US" w:bidi="ar-SA"/>
              </w:rPr>
              <w:t>542 U.S. 426 p.</w:t>
            </w:r>
            <w:r>
              <w:rPr>
                <w:rFonts w:ascii="arial" w:eastAsia="arial" w:hAnsi="arial" w:cs="arial"/>
                <w:color w:val="000000"/>
                <w:sz w:val="20"/>
                <w:lang w:val="en-US" w:eastAsia="en-US" w:bidi="ar-SA"/>
              </w:rPr>
              <w:t>462</w:t>
            </w:r>
            <w:r>
              <w:rPr>
                <w:rFonts w:ascii="arial" w:eastAsia="arial" w:hAnsi="arial" w:cs="arial"/>
                <w:color w:val="000000"/>
                <w:sz w:val="20"/>
                <w:lang w:val="en-US" w:eastAsia="en-US" w:bidi="ar-SA"/>
              </w:rPr>
              <w:t>; 124 S. Ct. 2711 p.</w:t>
            </w:r>
            <w:r>
              <w:rPr>
                <w:rFonts w:ascii="arial" w:eastAsia="arial" w:hAnsi="arial" w:cs="arial"/>
                <w:color w:val="000000"/>
                <w:sz w:val="20"/>
                <w:lang w:val="en-US" w:eastAsia="en-US" w:bidi="ar-SA"/>
              </w:rPr>
              <w:t>2733</w:t>
            </w:r>
            <w:r>
              <w:rPr>
                <w:rFonts w:ascii="arial" w:eastAsia="arial" w:hAnsi="arial" w:cs="arial"/>
                <w:color w:val="000000"/>
                <w:sz w:val="20"/>
                <w:lang w:val="en-US" w:eastAsia="en-US" w:bidi="ar-SA"/>
              </w:rPr>
              <w:t>; 159 L. Ed. 2d 513 p.</w:t>
            </w:r>
            <w:r>
              <w:rPr>
                <w:rFonts w:ascii="arial" w:eastAsia="arial" w:hAnsi="arial" w:cs="arial"/>
                <w:color w:val="000000"/>
                <w:sz w:val="20"/>
                <w:lang w:val="en-US" w:eastAsia="en-US" w:bidi="ar-SA"/>
              </w:rPr>
              <w:t>545</w:t>
            </w:r>
          </w:p>
          <w:p>
            <w:pPr>
              <w:spacing w:line="260" w:lineRule="atLeast"/>
              <w:rPr>
                <w:lang w:val="en-US" w:eastAsia="en-US" w:bidi="ar-SA"/>
              </w:rPr>
            </w:pPr>
            <w:r>
              <w:rPr>
                <w:rFonts w:ascii="arial" w:eastAsia="arial" w:hAnsi="arial" w:cs="arial"/>
                <w:color w:val="000000"/>
                <w:sz w:val="20"/>
                <w:lang w:val="en-US" w:eastAsia="en-US" w:bidi="ar-SA"/>
              </w:rPr>
              <w:t xml:space="preserve">...  law support a deviation from the immediate custodian rule here.  Rather, the cases Padilla cites stand for the simple proposition that the immediate physical custodian rule, by its terms, does not apply when a habeas petitioner challenges something other than his present physical confinement. See,  e.g.,  </w:t>
            </w:r>
            <w:r>
              <w:rPr>
                <w:rFonts w:ascii="arial" w:eastAsia="arial" w:hAnsi="arial" w:cs="arial"/>
                <w:b/>
                <w:color w:val="000000"/>
                <w:sz w:val="20"/>
                <w:lang w:val="en-US" w:eastAsia="en-US" w:bidi="ar-SA"/>
              </w:rPr>
              <w:t>Braden</w:t>
            </w:r>
            <w:r>
              <w:rPr>
                <w:rFonts w:ascii="arial" w:eastAsia="arial" w:hAnsi="arial" w:cs="arial"/>
                <w:b/>
                <w:color w:val="000000"/>
                <w:sz w:val="20"/>
                <w:lang w:val="en-US" w:eastAsia="en-US" w:bidi="ar-SA"/>
              </w:rPr>
              <w:t>v.</w:t>
            </w:r>
            <w:r>
              <w:rPr>
                <w:rFonts w:ascii="arial" w:eastAsia="arial" w:hAnsi="arial" w:cs="arial"/>
                <w:b/>
                <w:color w:val="000000"/>
                <w:sz w:val="20"/>
                <w:lang w:val="en-US" w:eastAsia="en-US" w:bidi="ar-SA"/>
              </w:rPr>
              <w:t>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  93 S. Ct. 1123</w:t>
            </w:r>
            <w:r>
              <w:rPr>
                <w:rFonts w:ascii="arial" w:eastAsia="arial" w:hAnsi="arial" w:cs="arial"/>
                <w:color w:val="000000"/>
                <w:sz w:val="20"/>
                <w:lang w:val="en-US" w:eastAsia="en-US" w:bidi="ar-SA"/>
              </w:rPr>
              <w:t xml:space="preserve"> ;  Strait  </w:t>
            </w:r>
            <w:r>
              <w:rPr>
                <w:rFonts w:ascii="arial" w:eastAsia="arial" w:hAnsi="arial" w:cs="arial"/>
                <w:b/>
                <w:color w:val="000000"/>
                <w:sz w:val="20"/>
                <w:lang w:val="en-US" w:eastAsia="en-US" w:bidi="ar-SA"/>
              </w:rPr>
              <w:t>v.</w:t>
            </w:r>
            <w:r>
              <w:rPr>
                <w:rFonts w:ascii="arial" w:eastAsia="arial" w:hAnsi="arial" w:cs="arial"/>
                <w:color w:val="000000"/>
                <w:sz w:val="20"/>
                <w:lang w:val="en-US" w:eastAsia="en-US" w:bidi="ar-SA"/>
              </w:rPr>
              <w:t xml:space="preserve">  Laird,   406 U.S. 341 ,  32 L. Ed. 2d 141 ,  92 S. Ct. 1693 .  That is not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Discussion: </w:t>
            </w:r>
            <w:r>
              <w:pict>
                <v:shape id="_x0000_i1039" type="#_x0000_t75" style="width:56.99pt;height:5pt">
                  <v:imagedata r:id="rId32" o:title=""/>
                </v:shape>
              </w:pic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U.S.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28, 2004</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HN3, HN4</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3rd Circuit - Court of Appeals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3" w:history="1">
              <w:r>
                <w:rPr>
                  <w:rFonts w:ascii="arial" w:eastAsia="arial" w:hAnsi="arial" w:cs="arial"/>
                  <w:b/>
                  <w:color w:val="0077CC"/>
                  <w:sz w:val="20"/>
                  <w:u w:val="single"/>
                  <w:shd w:val="clear" w:color="auto" w:fill="FFFFFF"/>
                  <w:lang w:val="en-US" w:eastAsia="en-US" w:bidi="ar-SA"/>
                </w:rPr>
                <w:t>Parris v. Chavez</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199 Fed. Appx. 198, 2006 U.S. App. LEXIS 25651 </w:t>
            </w:r>
            <w:hyperlink r:id="rId34" w:history="1">
              <w:r>
                <w:pict>
                  <v:shape id="_x0000_i1040" type="#_x0000_t75" style="width:12.75pt;height:12.75pt">
                    <v:imagedata r:id="rId35"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41"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r>
              <w:rPr>
                <w:rFonts w:ascii="arial" w:eastAsia="arial" w:hAnsi="arial" w:cs="arial"/>
                <w:color w:val="000000"/>
                <w:sz w:val="20"/>
                <w:lang w:val="en-US" w:eastAsia="en-US" w:bidi="ar-SA"/>
              </w:rPr>
              <w:t>199 Fed. Appx. 198 p.</w:t>
            </w:r>
            <w:r>
              <w:rPr>
                <w:rFonts w:ascii="arial" w:eastAsia="arial" w:hAnsi="arial" w:cs="arial"/>
                <w:color w:val="000000"/>
                <w:sz w:val="20"/>
                <w:lang w:val="en-US" w:eastAsia="en-US" w:bidi="ar-SA"/>
              </w:rPr>
              <w:t>199</w:t>
            </w:r>
          </w:p>
          <w:p>
            <w:pPr>
              <w:spacing w:line="220" w:lineRule="atLeast"/>
              <w:rPr>
                <w:lang w:val="en-US" w:eastAsia="en-US" w:bidi="ar-SA"/>
              </w:rPr>
            </w:pPr>
            <w:r>
              <w:rPr>
                <w:rFonts w:ascii="arial" w:eastAsia="arial" w:hAnsi="arial" w:cs="arial"/>
                <w:color w:val="000000"/>
                <w:sz w:val="20"/>
                <w:lang w:val="en-US" w:eastAsia="en-US" w:bidi="ar-SA"/>
              </w:rPr>
              <w:t xml:space="preserve">A district court's habeas jurisdiction is "territorially limited and extends only to persons detained and custodial officials acting within the boundaries of that district." Yi v. Maugans, 24 F.3d 500, 503 (3d Cir. 1994); see also Braden v. 30th Judicial Circuit Court, 410 U.S. 484, 493-95, 93 S. Ct. 1123, 35 L. Ed. 2d 443 (1973) (holding that habeas jurisdiction is proper where court issuing writ has jurisdiction over custodian). Therefore, if the plaintiffs were pursuing habeas relief pursuant to 28 U.S.C. § 2241, the District Court's order may have been proper. The plaintiffs, however, sought damages for alleged violations of their constitutional rights arising from their confinement in the Metropolitan Detention Center (MDC) Guaynabo. </w:t>
            </w:r>
            <w:r>
              <w:rPr>
                <w:rFonts w:ascii="arial" w:eastAsia="arial" w:hAnsi="arial" w:cs="arial"/>
                <w:b/>
                <w:color w:val="000000"/>
                <w:sz w:val="18"/>
                <w:lang w:val="en-US" w:eastAsia="en-US" w:bidi="ar-SA"/>
              </w:rPr>
              <w:t xml:space="preserve"> (HN4)</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Discussion: </w:t>
            </w:r>
            <w:r>
              <w:pict>
                <v:shape id="_x0000_i1042" type="#_x0000_t75" style="width:56.99pt;height:5pt">
                  <v:imagedata r:id="rId36" o:title=""/>
                </v:shape>
              </w:pic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3d Cir.</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13, 2006</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7" w:history="1">
              <w:r>
                <w:rPr>
                  <w:rFonts w:ascii="arial" w:eastAsia="arial" w:hAnsi="arial" w:cs="arial"/>
                  <w:b/>
                  <w:color w:val="0077CC"/>
                  <w:sz w:val="20"/>
                  <w:u w:val="single"/>
                  <w:shd w:val="clear" w:color="auto" w:fill="FFFFFF"/>
                  <w:lang w:val="en-US" w:eastAsia="en-US" w:bidi="ar-SA"/>
                </w:rPr>
                <w:t>Ali v. Gibson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572 F.2d 971, 1978 U.S. App. LEXIS 12366, 15 V.I. 548 </w:t>
            </w:r>
            <w:hyperlink r:id="rId38" w:history="1">
              <w:r>
                <w:pict>
                  <v:shape id="_x0000_i1043" type="#_x0000_t75" style="width:12.75pt;height:12.75pt">
                    <v:imagedata r:id="rId22"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44"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r>
              <w:rPr>
                <w:rFonts w:ascii="arial" w:eastAsia="arial" w:hAnsi="arial" w:cs="arial"/>
                <w:color w:val="000000"/>
                <w:sz w:val="20"/>
                <w:lang w:val="en-US" w:eastAsia="en-US" w:bidi="ar-SA"/>
              </w:rPr>
              <w:t>572 F.2d 971 p.</w:t>
            </w:r>
            <w:r>
              <w:rPr>
                <w:rFonts w:ascii="arial" w:eastAsia="arial" w:hAnsi="arial" w:cs="arial"/>
                <w:color w:val="000000"/>
                <w:sz w:val="20"/>
                <w:lang w:val="en-US" w:eastAsia="en-US" w:bidi="ar-SA"/>
              </w:rPr>
              <w:t>973</w:t>
            </w:r>
            <w:r>
              <w:rPr>
                <w:rFonts w:ascii="arial" w:eastAsia="arial" w:hAnsi="arial" w:cs="arial"/>
                <w:color w:val="000000"/>
                <w:sz w:val="20"/>
                <w:lang w:val="en-US" w:eastAsia="en-US" w:bidi="ar-SA"/>
              </w:rPr>
              <w:t>,  p.</w:t>
            </w:r>
            <w:r>
              <w:rPr>
                <w:rFonts w:ascii="arial" w:eastAsia="arial" w:hAnsi="arial" w:cs="arial"/>
                <w:color w:val="000000"/>
                <w:sz w:val="20"/>
                <w:lang w:val="en-US" w:eastAsia="en-US" w:bidi="ar-SA"/>
              </w:rPr>
              <w:t>974</w:t>
            </w:r>
          </w:p>
          <w:p>
            <w:pPr>
              <w:spacing w:line="240" w:lineRule="atLeast"/>
              <w:rPr>
                <w:lang w:val="en-US" w:eastAsia="en-US" w:bidi="ar-SA"/>
              </w:rPr>
            </w:pPr>
            <w:r>
              <w:rPr>
                <w:rFonts w:ascii="arial" w:eastAsia="arial" w:hAnsi="arial" w:cs="arial"/>
                <w:color w:val="000000"/>
                <w:sz w:val="20"/>
                <w:lang w:val="en-US" w:eastAsia="en-US" w:bidi="ar-SA"/>
              </w:rPr>
              <w:t>The district court dismissed the action, stating that it had no jurisdiction over the New York petitioners.  ... The Supreme Court affirmed, enunciating the general rule that jurisdiction is ordinarily based on the territorial limits of the court and that merely having jurisdiction over the custodian is insufficient to give a court jurisdiction under section 2241,   335 U.S. at 190. This, indisputably, was the law until 1973, when the Court decided Braden v. 30th Judicial Circuit Court of Kentucky, 410 U.S. 484, 35 L. Ed. 2d 443, 93 S. Ct. 1123 (1973).</w:t>
            </w:r>
          </w:p>
          <w:p>
            <w:pPr>
              <w:spacing w:line="220" w:lineRule="atLeast"/>
              <w:rPr>
                <w:lang w:val="en-US" w:eastAsia="en-US" w:bidi="ar-SA"/>
              </w:rPr>
            </w:pPr>
            <w:r>
              <w:rPr>
                <w:rFonts w:ascii="arial" w:eastAsia="arial" w:hAnsi="arial" w:cs="arial"/>
                <w:color w:val="000000"/>
                <w:sz w:val="20"/>
                <w:lang w:val="en-US" w:eastAsia="en-US" w:bidi="ar-SA"/>
              </w:rPr>
              <w:t xml:space="preserve">The Supreme Court reinstated the judgment of the district court, holding that "the writ of habeas corpus does not act upon the prisoner who seeks relief, but upon the person who holds him . . . ." 410 U.S. at 494-95.  ... The Court observed that when the language of section 2241(a) is read literally, it requires nothing more than that "the court issuing the writ have jurisdiction  over the custodian." Id. To the extent that Ahrens was deemed as compelling a different result, the Court undercut its authority, stating that it could no longer be viewed as an inflexible jurisdictional rule, but only as a statement of the power of the court to transfer an action to a more convenient forum. Id. at 499-50. </w:t>
            </w:r>
            <w:r>
              <w:rPr>
                <w:rFonts w:ascii="arial" w:eastAsia="arial" w:hAnsi="arial" w:cs="arial"/>
                <w:b/>
                <w:color w:val="000000"/>
                <w:sz w:val="18"/>
                <w:lang w:val="en-US" w:eastAsia="en-US" w:bidi="ar-SA"/>
              </w:rPr>
              <w:t xml:space="preserve"> (HN3,HN4)</w:t>
            </w:r>
          </w:p>
          <w:p>
            <w:pPr>
              <w:spacing w:before="120" w:line="260" w:lineRule="atLeast"/>
              <w:rPr>
                <w:lang w:val="en-US" w:eastAsia="en-US" w:bidi="ar-SA"/>
              </w:rPr>
            </w:pPr>
            <w:r>
              <w:pict>
                <v:shape id="_x0000_i1045" type="#_x0000_t75" style="width:13.5pt;height:9.75pt">
                  <v:imagedata r:id="rId31" o:title=""/>
                </v:shape>
              </w:pict>
            </w:r>
            <w:r>
              <w:rPr>
                <w:lang w:val="en-US" w:eastAsia="en-US" w:bidi="ar-SA"/>
              </w:rPr>
              <w:t xml:space="preserve"> </w:t>
            </w:r>
            <w:r>
              <w:rPr>
                <w:rFonts w:ascii="arial" w:eastAsia="arial" w:hAnsi="arial" w:cs="arial"/>
                <w:b/>
                <w:color w:val="000000"/>
                <w:sz w:val="20"/>
                <w:lang w:val="en-US" w:eastAsia="en-US" w:bidi="ar-SA"/>
              </w:rPr>
              <w:t xml:space="preserve">Explained by: </w:t>
            </w:r>
            <w:r>
              <w:rPr>
                <w:rFonts w:ascii="arial" w:eastAsia="arial" w:hAnsi="arial" w:cs="arial"/>
                <w:color w:val="000000"/>
                <w:sz w:val="20"/>
                <w:lang w:val="en-US" w:eastAsia="en-US" w:bidi="ar-SA"/>
              </w:rPr>
              <w:t>572 F.2d 971 p.</w:t>
            </w:r>
            <w:r>
              <w:rPr>
                <w:rFonts w:ascii="arial" w:eastAsia="arial" w:hAnsi="arial" w:cs="arial"/>
                <w:color w:val="000000"/>
                <w:sz w:val="20"/>
                <w:lang w:val="en-US" w:eastAsia="en-US" w:bidi="ar-SA"/>
              </w:rPr>
              <w:t>974</w:t>
            </w:r>
          </w:p>
          <w:p>
            <w:pPr>
              <w:spacing w:before="120" w:line="260" w:lineRule="atLeast"/>
              <w:rPr>
                <w:lang w:val="en-US" w:eastAsia="en-US" w:bidi="ar-SA"/>
              </w:rPr>
            </w:pPr>
            <w:r>
              <w:pict>
                <v:shape id="_x0000_i1046" type="#_x0000_t75" style="width:13.5pt;height:9.75pt">
                  <v:imagedata r:id="rId29" o:title=""/>
                </v:shape>
              </w:pict>
            </w:r>
            <w:r>
              <w:rPr>
                <w:lang w:val="en-US" w:eastAsia="en-US" w:bidi="ar-SA"/>
              </w:rPr>
              <w:t xml:space="preserve"> </w:t>
            </w:r>
            <w:r>
              <w:rPr>
                <w:rFonts w:ascii="arial" w:eastAsia="arial" w:hAnsi="arial" w:cs="arial"/>
                <w:b/>
                <w:color w:val="000000"/>
                <w:sz w:val="20"/>
                <w:lang w:val="en-US" w:eastAsia="en-US" w:bidi="ar-SA"/>
              </w:rPr>
              <w:t xml:space="preserve">Cited by: </w:t>
            </w:r>
            <w:r>
              <w:rPr>
                <w:rFonts w:ascii="arial" w:eastAsia="arial" w:hAnsi="arial" w:cs="arial"/>
                <w:color w:val="000000"/>
                <w:sz w:val="20"/>
                <w:lang w:val="en-US" w:eastAsia="en-US" w:bidi="ar-SA"/>
              </w:rPr>
              <w:t>572 F.2d 971 p.</w:t>
            </w:r>
            <w:r>
              <w:rPr>
                <w:rFonts w:ascii="arial" w:eastAsia="arial" w:hAnsi="arial" w:cs="arial"/>
                <w:color w:val="000000"/>
                <w:sz w:val="20"/>
                <w:lang w:val="en-US" w:eastAsia="en-US" w:bidi="ar-SA"/>
              </w:rPr>
              <w:t>975</w:t>
            </w:r>
          </w:p>
          <w:p>
            <w:pPr>
              <w:spacing w:line="260" w:lineRule="atLeast"/>
              <w:rPr>
                <w:lang w:val="en-US" w:eastAsia="en-US" w:bidi="ar-SA"/>
              </w:rPr>
            </w:pPr>
            <w:r>
              <w:rPr>
                <w:rFonts w:ascii="arial" w:eastAsia="arial" w:hAnsi="arial" w:cs="arial"/>
                <w:color w:val="000000"/>
                <w:sz w:val="20"/>
                <w:lang w:val="en-US" w:eastAsia="en-US" w:bidi="ar-SA"/>
              </w:rPr>
              <w:t xml:space="preserve">...  past decisions, the legislative history, and the purpose of the habeas provision, the Court concluded that "respective jurisdictions" was meant to refer to territorial jurisdictions and that the physical absence of the petitioner from the territory of the court was an absolute jurisdictional bar.     335 U.S. at 190 .  This, indisputably, was the law until 1973, when the Court decided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  410 U.S. 484</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Discussion: </w:t>
            </w:r>
            <w:r>
              <w:pict>
                <v:shape id="_x0000_i1047" type="#_x0000_t75" style="width:56.99pt;height:5pt">
                  <v:imagedata r:id="rId39" o:title=""/>
                </v:shape>
              </w:pic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3d Cir. V.I.</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 1978</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HN3, HN4, HN9</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3rd Circuit - U.S. District Courts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0" w:history="1">
              <w:r>
                <w:rPr>
                  <w:rFonts w:ascii="arial" w:eastAsia="arial" w:hAnsi="arial" w:cs="arial"/>
                  <w:b/>
                  <w:color w:val="0077CC"/>
                  <w:sz w:val="20"/>
                  <w:u w:val="single"/>
                  <w:shd w:val="clear" w:color="auto" w:fill="FFFFFF"/>
                  <w:lang w:val="en-US" w:eastAsia="en-US" w:bidi="ar-SA"/>
                </w:rPr>
                <w:t>Griffin v. Ebbert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2009 U.S. Dist. LEXIS 27245 </w:t>
            </w:r>
            <w:hyperlink r:id="rId41" w:history="1">
              <w:r>
                <w:pict>
                  <v:shape id="_x0000_i1048" type="#_x0000_t75" style="width:12.75pt;height:12.75pt">
                    <v:imagedata r:id="rId42"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49"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p>
          <w:p>
            <w:pPr>
              <w:spacing w:line="240" w:lineRule="atLeast"/>
              <w:rPr>
                <w:lang w:val="en-US" w:eastAsia="en-US" w:bidi="ar-SA"/>
              </w:rPr>
            </w:pPr>
            <w:r>
              <w:rPr>
                <w:rFonts w:ascii="arial" w:eastAsia="arial" w:hAnsi="arial" w:cs="arial"/>
                <w:color w:val="000000"/>
                <w:sz w:val="20"/>
                <w:lang w:val="en-US" w:eastAsia="en-US" w:bidi="ar-SA"/>
              </w:rPr>
              <w:t>Together they compose a simple rule that has been consistently applied in the lower courts. . . : Whenever a § 2241 habeas petitioner seeks to challenge his present physical custody within the United States, he should name his warden as respondent and file the petition in the district of confinement. ... Padilla, 542 U.S. at 446-447. The Padilla Court also noted the  ... Braden</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Discussion: </w:t>
            </w:r>
            <w:r>
              <w:pict>
                <v:shape id="_x0000_i1050" type="#_x0000_t75" style="width:56.99pt;height:5pt">
                  <v:imagedata r:id="rId36" o:title=""/>
                </v:shape>
              </w:pic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Middle Dist. Pa.</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24, 2009</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HN4</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4th Circuit - Court of Appeals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3" w:history="1">
              <w:r>
                <w:rPr>
                  <w:rFonts w:ascii="arial" w:eastAsia="arial" w:hAnsi="arial" w:cs="arial"/>
                  <w:b/>
                  <w:color w:val="0077CC"/>
                  <w:sz w:val="20"/>
                  <w:u w:val="single"/>
                  <w:shd w:val="clear" w:color="auto" w:fill="FFFFFF"/>
                  <w:lang w:val="en-US" w:eastAsia="en-US" w:bidi="ar-SA"/>
                </w:rPr>
                <w:t>Norris v. Georgia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522 F.2d 1006, 1975 U.S. App. LEXIS 13514 </w:t>
            </w:r>
            <w:hyperlink r:id="rId44" w:history="1">
              <w:r>
                <w:pict>
                  <v:shape id="_x0000_i1051" type="#_x0000_t75" style="width:12.75pt;height:12.75pt">
                    <v:imagedata r:id="rId42"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52"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r>
              <w:rPr>
                <w:rFonts w:ascii="arial" w:eastAsia="arial" w:hAnsi="arial" w:cs="arial"/>
                <w:color w:val="000000"/>
                <w:sz w:val="20"/>
                <w:lang w:val="en-US" w:eastAsia="en-US" w:bidi="ar-SA"/>
              </w:rPr>
              <w:t>522 F.2d 1006 p.</w:t>
            </w:r>
            <w:r>
              <w:rPr>
                <w:rFonts w:ascii="arial" w:eastAsia="arial" w:hAnsi="arial" w:cs="arial"/>
                <w:color w:val="000000"/>
                <w:sz w:val="20"/>
                <w:lang w:val="en-US" w:eastAsia="en-US" w:bidi="ar-SA"/>
              </w:rPr>
              <w:t>1010</w:t>
            </w:r>
            <w:r>
              <w:rPr>
                <w:rFonts w:ascii="arial" w:eastAsia="arial" w:hAnsi="arial" w:cs="arial"/>
                <w:color w:val="000000"/>
                <w:sz w:val="20"/>
                <w:lang w:val="en-US" w:eastAsia="en-US" w:bidi="ar-SA"/>
              </w:rPr>
              <w:t>,  p.</w:t>
            </w:r>
            <w:r>
              <w:rPr>
                <w:rFonts w:ascii="arial" w:eastAsia="arial" w:hAnsi="arial" w:cs="arial"/>
                <w:color w:val="000000"/>
                <w:sz w:val="20"/>
                <w:lang w:val="en-US" w:eastAsia="en-US" w:bidi="ar-SA"/>
              </w:rPr>
              <w:t>1011</w:t>
            </w:r>
          </w:p>
          <w:p>
            <w:pPr>
              <w:spacing w:line="240" w:lineRule="atLeast"/>
              <w:rPr>
                <w:lang w:val="en-US" w:eastAsia="en-US" w:bidi="ar-SA"/>
              </w:rPr>
            </w:pPr>
            <w:r>
              <w:rPr>
                <w:rFonts w:ascii="arial" w:eastAsia="arial" w:hAnsi="arial" w:cs="arial"/>
                <w:color w:val="000000"/>
                <w:sz w:val="20"/>
                <w:lang w:val="en-US" w:eastAsia="en-US" w:bidi="ar-SA"/>
              </w:rPr>
              <w:t xml:space="preserve">We think, however, that the challenge to the validity of the underlying charges stands on a different footing for under the facts of this case, the District Court had no capacity, within its geographic boundaries, to enforce its order - a power dependent upon the valid exercise of in personam jurisdiction. At no point in its orders did the District Court indicate the circumstances under which it presumed to have acquired in personam jurisdiction of the States of Georgia and Louisiana and their prosecuting officials. In asserting "jurisdiction" over petitioner's attack on the validity of the pending criminal charges, the District Court instead relied on Braden v. 30th Judicial Circuit Court of Ky. (1973), 410 U.S. 484, 35 L. Ed. 2d 443, 93 S. Ct. 1123. </w:t>
            </w:r>
          </w:p>
          <w:p>
            <w:pPr>
              <w:spacing w:line="240" w:lineRule="atLeast"/>
              <w:rPr>
                <w:lang w:val="en-US" w:eastAsia="en-US" w:bidi="ar-SA"/>
              </w:rPr>
            </w:pPr>
            <w:r>
              <w:rPr>
                <w:rFonts w:ascii="arial" w:eastAsia="arial" w:hAnsi="arial" w:cs="arial"/>
                <w:color w:val="000000"/>
                <w:sz w:val="20"/>
                <w:lang w:val="en-US" w:eastAsia="en-US" w:bidi="ar-SA"/>
              </w:rPr>
              <w:t xml:space="preserve">Braden, in stark contrast to the facts of this appeal, involved an Alabama prisoner who attacked the validity of a Kentucky detainer based on pending criminal charges by petitioning for a writ of habeas corpus in the federal district court of Kentucky, the demanding state.  ... But the Kentucky District Court's capacity to enforce its order was not questioned for, as the Court expressly noted, the "respondent was properly served" within the Western District of Kentucky, which was his domicile for personal jurisdiction purposes.  Thus Braden dealt only with the question of the District Court's exercise of subject matter jurisdiction as imposed by the language of the federal habeas corpus statute, 28 U.S.C. § 2241(a), requiring the petitioner to be "in custody" within the jurisdiction of the issuing court. </w:t>
            </w:r>
          </w:p>
          <w:p>
            <w:pPr>
              <w:spacing w:before="120" w:line="260" w:lineRule="atLeast"/>
              <w:rPr>
                <w:lang w:val="en-US" w:eastAsia="en-US" w:bidi="ar-SA"/>
              </w:rPr>
            </w:pPr>
            <w:r>
              <w:pict>
                <v:shape id="_x0000_i1053" type="#_x0000_t75" style="width:13.5pt;height:9.75pt">
                  <v:imagedata r:id="rId31" o:title=""/>
                </v:shape>
              </w:pict>
            </w:r>
            <w:r>
              <w:rPr>
                <w:lang w:val="en-US" w:eastAsia="en-US" w:bidi="ar-SA"/>
              </w:rPr>
              <w:t xml:space="preserve"> </w:t>
            </w:r>
            <w:r>
              <w:rPr>
                <w:rFonts w:ascii="arial" w:eastAsia="arial" w:hAnsi="arial" w:cs="arial"/>
                <w:b/>
                <w:color w:val="000000"/>
                <w:sz w:val="20"/>
                <w:lang w:val="en-US" w:eastAsia="en-US" w:bidi="ar-SA"/>
              </w:rPr>
              <w:t xml:space="preserve">Cited in Dissenting Opinion at: </w:t>
            </w:r>
            <w:r>
              <w:rPr>
                <w:rFonts w:ascii="arial" w:eastAsia="arial" w:hAnsi="arial" w:cs="arial"/>
                <w:color w:val="000000"/>
                <w:sz w:val="20"/>
                <w:lang w:val="en-US" w:eastAsia="en-US" w:bidi="ar-SA"/>
              </w:rPr>
              <w:t>522 F.2d 1006 p.</w:t>
            </w:r>
            <w:r>
              <w:rPr>
                <w:rFonts w:ascii="arial" w:eastAsia="arial" w:hAnsi="arial" w:cs="arial"/>
                <w:color w:val="000000"/>
                <w:sz w:val="20"/>
                <w:lang w:val="en-US" w:eastAsia="en-US" w:bidi="ar-SA"/>
              </w:rPr>
              <w:t>1015</w:t>
            </w:r>
            <w:r>
              <w:rPr>
                <w:rFonts w:ascii="arial" w:eastAsia="arial" w:hAnsi="arial" w:cs="arial"/>
                <w:color w:val="000000"/>
                <w:sz w:val="20"/>
                <w:lang w:val="en-US" w:eastAsia="en-US" w:bidi="ar-SA"/>
              </w:rPr>
              <w:t>,  p.</w:t>
            </w:r>
            <w:r>
              <w:rPr>
                <w:rFonts w:ascii="arial" w:eastAsia="arial" w:hAnsi="arial" w:cs="arial"/>
                <w:color w:val="000000"/>
                <w:sz w:val="20"/>
                <w:lang w:val="en-US" w:eastAsia="en-US" w:bidi="ar-SA"/>
              </w:rPr>
              <w:t>1016</w:t>
            </w:r>
          </w:p>
          <w:p>
            <w:pPr>
              <w:spacing w:line="260" w:lineRule="atLeast"/>
              <w:rPr>
                <w:lang w:val="en-US" w:eastAsia="en-US" w:bidi="ar-SA"/>
              </w:rPr>
            </w:pPr>
            <w:r>
              <w:rPr>
                <w:rFonts w:ascii="arial" w:eastAsia="arial" w:hAnsi="arial" w:cs="arial"/>
                <w:color w:val="000000"/>
                <w:sz w:val="20"/>
                <w:lang w:val="en-US" w:eastAsia="en-US" w:bidi="ar-SA"/>
              </w:rPr>
              <w:t xml:space="preserve">... Louisiana  and their prosecuting officials. In asserting "jurisdiction" over petitioner's attack on the validity of the pending criminal charges, the District Court instead relied on  Braden v. 30th Judicial Circuit Court of  </w:t>
            </w:r>
            <w:r>
              <w:rPr>
                <w:rFonts w:ascii="arial" w:eastAsia="arial" w:hAnsi="arial" w:cs="arial"/>
                <w:b/>
                <w:color w:val="000000"/>
                <w:sz w:val="20"/>
                <w:lang w:val="en-US" w:eastAsia="en-US" w:bidi="ar-SA"/>
              </w:rPr>
              <w:t>Ky</w:t>
            </w:r>
            <w:r>
              <w:rPr>
                <w:rFonts w:ascii="arial" w:eastAsia="arial" w:hAnsi="arial" w:cs="arial"/>
                <w:b/>
                <w:color w:val="000000"/>
                <w:sz w:val="20"/>
                <w:lang w:val="en-US" w:eastAsia="en-US" w:bidi="ar-SA"/>
              </w:rPr>
              <w:t>. (1973),</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  93 S. Ct. 1123</w:t>
            </w:r>
            <w:r>
              <w:rPr>
                <w:rFonts w:ascii="arial" w:eastAsia="arial" w:hAnsi="arial" w:cs="arial"/>
                <w:color w:val="000000"/>
                <w:sz w:val="20"/>
                <w:lang w:val="en-US" w:eastAsia="en-US" w:bidi="ar-SA"/>
              </w:rPr>
              <w:t xml:space="preserve"> .  Braden , in stark contrast to the facts of this appeal, involved an  Alabama  prisoner who attacked the validity of a  Kentucky  detainer based on pending criminal charges  by petitioning for a writ of habeas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Discussion: </w:t>
            </w:r>
            <w:r>
              <w:pict>
                <v:shape id="_x0000_i1054" type="#_x0000_t75" style="width:56.99pt;height:5pt">
                  <v:imagedata r:id="rId39" o:title=""/>
                </v:shape>
              </w:pic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4th Cir. N.C.</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24, 1975</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HN4, HN8, HN9</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4th Circuit - U.S. District Courts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5" w:history="1">
              <w:r>
                <w:rPr>
                  <w:rFonts w:ascii="arial" w:eastAsia="arial" w:hAnsi="arial" w:cs="arial"/>
                  <w:b/>
                  <w:color w:val="0077CC"/>
                  <w:sz w:val="20"/>
                  <w:u w:val="single"/>
                  <w:shd w:val="clear" w:color="auto" w:fill="FFFFFF"/>
                  <w:lang w:val="en-US" w:eastAsia="en-US" w:bidi="ar-SA"/>
                </w:rPr>
                <w:t>Cruz v. United States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2007 U.S. Dist. LEXIS 7854 </w:t>
            </w:r>
            <w:hyperlink r:id="rId46" w:history="1">
              <w:r>
                <w:pict>
                  <v:shape id="_x0000_i1055" type="#_x0000_t75" style="width:12.75pt;height:12.75pt">
                    <v:imagedata r:id="rId47"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56"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p>
          <w:p>
            <w:pPr>
              <w:spacing w:line="220" w:lineRule="atLeast"/>
              <w:rPr>
                <w:lang w:val="en-US" w:eastAsia="en-US" w:bidi="ar-SA"/>
              </w:rPr>
            </w:pPr>
            <w:r>
              <w:rPr>
                <w:rFonts w:ascii="arial" w:eastAsia="arial" w:hAnsi="arial" w:cs="arial"/>
                <w:color w:val="000000"/>
                <w:sz w:val="20"/>
                <w:lang w:val="en-US" w:eastAsia="en-US" w:bidi="ar-SA"/>
              </w:rPr>
              <w:t xml:space="preserve">Petitioner asserts in his objections that § 2241 "requires nothing more than that the court issuing the writ have jurisdiction over the custodian" and that the Magistrate Judge has essentially overruled Braden v. 30th Judicial Circuit Court, 410 U.S. 484, 93 S. Ct. 1123, 35 L. Ed. 2d 443 (1973). Petitioner misunderstands the Braden case. The petitioner in Braden was serving a sentence in Alabama. He brought a habeas action under 28 U.S.C. § 2241, asserting his right to a speedy trial on a Kentucky criminal matter which had been pending for three years. </w:t>
            </w:r>
            <w:r>
              <w:rPr>
                <w:rFonts w:ascii="arial" w:eastAsia="arial" w:hAnsi="arial" w:cs="arial"/>
                <w:b/>
                <w:color w:val="000000"/>
                <w:sz w:val="18"/>
                <w:lang w:val="en-US" w:eastAsia="en-US" w:bidi="ar-SA"/>
              </w:rPr>
              <w:t xml:space="preserve"> (HN4)</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Discussion: </w:t>
            </w:r>
            <w:r>
              <w:pict>
                <v:shape id="_x0000_i1057" type="#_x0000_t75" style="width:56.99pt;height:5pt">
                  <v:imagedata r:id="rId39" o:title=""/>
                </v:shape>
              </w:pic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Dist. S.C.</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31, 2007</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HN3, HN4</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5th Circuit - Court of Appeals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8" w:history="1">
              <w:r>
                <w:rPr>
                  <w:rFonts w:ascii="arial" w:eastAsia="arial" w:hAnsi="arial" w:cs="arial"/>
                  <w:b/>
                  <w:color w:val="0077CC"/>
                  <w:sz w:val="20"/>
                  <w:u w:val="single"/>
                  <w:shd w:val="clear" w:color="auto" w:fill="FFFFFF"/>
                  <w:lang w:val="en-US" w:eastAsia="en-US" w:bidi="ar-SA"/>
                </w:rPr>
                <w:t>Wadsworth v. Johnson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235 F.3d 959, 2000 U.S. App. LEXIS 33753 </w:t>
            </w:r>
            <w:hyperlink r:id="rId49" w:history="1">
              <w:r>
                <w:pict>
                  <v:shape id="_x0000_i1058" type="#_x0000_t75" style="width:12.75pt;height:12.75pt">
                    <v:imagedata r:id="rId42"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59"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r>
              <w:rPr>
                <w:rFonts w:ascii="arial" w:eastAsia="arial" w:hAnsi="arial" w:cs="arial"/>
                <w:color w:val="000000"/>
                <w:sz w:val="20"/>
                <w:lang w:val="en-US" w:eastAsia="en-US" w:bidi="ar-SA"/>
              </w:rPr>
              <w:t>235 F.3d 959 p.</w:t>
            </w:r>
            <w:r>
              <w:rPr>
                <w:rFonts w:ascii="arial" w:eastAsia="arial" w:hAnsi="arial" w:cs="arial"/>
                <w:color w:val="000000"/>
                <w:sz w:val="20"/>
                <w:lang w:val="en-US" w:eastAsia="en-US" w:bidi="ar-SA"/>
              </w:rPr>
              <w:t>962</w:t>
            </w:r>
          </w:p>
          <w:p>
            <w:pPr>
              <w:spacing w:line="240" w:lineRule="atLeast"/>
              <w:rPr>
                <w:lang w:val="en-US" w:eastAsia="en-US" w:bidi="ar-SA"/>
              </w:rPr>
            </w:pPr>
            <w:r>
              <w:rPr>
                <w:rFonts w:ascii="arial" w:eastAsia="arial" w:hAnsi="arial" w:cs="arial"/>
                <w:color w:val="000000"/>
                <w:sz w:val="20"/>
                <w:lang w:val="en-US" w:eastAsia="en-US" w:bidi="ar-SA"/>
              </w:rPr>
              <w:t xml:space="preserve">Even if the TDCJ-ID cannot be considered a state court, Wadsworth argues that a district court needs only the capacity to serve process on the custodian in order to assert jurisdiction. In tendering this argument, Wadsworth relies principally upon Braden v. 30th Judicial Circuit Court of Kentucky, 410 U.S. 484, 93 S. Ct. 1123, 35 L. Ed. 2d 443 (1973).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Discussion: </w:t>
            </w:r>
            <w:r>
              <w:pict>
                <v:shape id="_x0000_i1060" type="#_x0000_t75" style="width:56.99pt;height:5pt">
                  <v:imagedata r:id="rId50" o:title=""/>
                </v:shape>
              </w:pic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5th Cir. Tex.</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28, 2000</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HN4, HN6</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6th Circuit - U.S. District Courts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1" w:history="1">
              <w:r>
                <w:rPr>
                  <w:rFonts w:ascii="arial" w:eastAsia="arial" w:hAnsi="arial" w:cs="arial"/>
                  <w:b/>
                  <w:color w:val="0077CC"/>
                  <w:sz w:val="20"/>
                  <w:u w:val="single"/>
                  <w:shd w:val="clear" w:color="auto" w:fill="FFFFFF"/>
                  <w:lang w:val="en-US" w:eastAsia="en-US" w:bidi="ar-SA"/>
                </w:rPr>
                <w:t>Neale v. Pfeiffer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523 F. Supp. 164, 1981 U.S. Dist. LEXIS 14847 </w:t>
            </w:r>
            <w:hyperlink r:id="rId52" w:history="1">
              <w:r>
                <w:pict>
                  <v:shape id="_x0000_i1061" type="#_x0000_t75" style="width:12.75pt;height:12.75pt">
                    <v:imagedata r:id="rId47"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62"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r>
              <w:rPr>
                <w:rFonts w:ascii="arial" w:eastAsia="arial" w:hAnsi="arial" w:cs="arial"/>
                <w:color w:val="000000"/>
                <w:sz w:val="20"/>
                <w:lang w:val="en-US" w:eastAsia="en-US" w:bidi="ar-SA"/>
              </w:rPr>
              <w:t>523 F. Supp. 164 p.</w:t>
            </w:r>
            <w:r>
              <w:rPr>
                <w:rFonts w:ascii="arial" w:eastAsia="arial" w:hAnsi="arial" w:cs="arial"/>
                <w:color w:val="000000"/>
                <w:sz w:val="20"/>
                <w:lang w:val="en-US" w:eastAsia="en-US" w:bidi="ar-SA"/>
              </w:rPr>
              <w:t>166</w:t>
            </w:r>
          </w:p>
          <w:p>
            <w:pPr>
              <w:spacing w:line="220" w:lineRule="atLeast"/>
              <w:rPr>
                <w:lang w:val="en-US" w:eastAsia="en-US" w:bidi="ar-SA"/>
              </w:rPr>
            </w:pPr>
            <w:r>
              <w:rPr>
                <w:rFonts w:ascii="arial" w:eastAsia="arial" w:hAnsi="arial" w:cs="arial"/>
                <w:color w:val="000000"/>
                <w:sz w:val="20"/>
                <w:lang w:val="en-US" w:eastAsia="en-US" w:bidi="ar-SA"/>
              </w:rPr>
              <w:t xml:space="preserve">Counsel, who filed the instant petition on behalf of Ms. Neale, relies heavily on Braden v. 30th Judicial Circuit Court, 410 U.S. 484, 93 S. Ct. 1123, 35 L. Ed. 2d 443 (1973), in support of the contention that this Court has jurisdiction to issue a writ of habeas corpus to respondents, who are allegedly holding petitioner in Norfolk, Nebraska.  In particular, counsel points to language in Braden, wherein the Supreme Court stated:   ... Read literally, the language of § 2241(a) requires nothing more than that the court issuing the writ have jurisdiction over the custodian. </w:t>
            </w:r>
            <w:r>
              <w:rPr>
                <w:rFonts w:ascii="arial" w:eastAsia="arial" w:hAnsi="arial" w:cs="arial"/>
                <w:b/>
                <w:color w:val="000000"/>
                <w:sz w:val="18"/>
                <w:lang w:val="en-US" w:eastAsia="en-US" w:bidi="ar-SA"/>
              </w:rPr>
              <w:t xml:space="preserve"> (HN4)</w:t>
            </w:r>
          </w:p>
          <w:p>
            <w:pPr>
              <w:spacing w:line="260" w:lineRule="atLeast"/>
              <w:rPr>
                <w:lang w:val="en-US" w:eastAsia="en-US" w:bidi="ar-SA"/>
              </w:rPr>
            </w:pPr>
            <w:r>
              <w:rPr>
                <w:rFonts w:ascii="arial" w:eastAsia="arial" w:hAnsi="arial" w:cs="arial"/>
                <w:color w:val="000000"/>
                <w:sz w:val="20"/>
                <w:lang w:val="en-US" w:eastAsia="en-US" w:bidi="ar-SA"/>
              </w:rPr>
              <w:t xml:space="preserve">...  placed, the custody derived from some governmental action or inaction.  In neither case was the detention or confinement carried out by a purely private party for purely private motives. Again, the custodian was implementing a governmental decision, and was, therefore, acting in the capacity of an agent of the state. Counsel, who filed the instant petition on behalf of Ms. Neale, relies heavily on Braden v. 30th  </w:t>
            </w:r>
            <w:r>
              <w:rPr>
                <w:rFonts w:ascii="arial" w:eastAsia="arial" w:hAnsi="arial" w:cs="arial"/>
                <w:b/>
                <w:color w:val="000000"/>
                <w:sz w:val="20"/>
                <w:lang w:val="en-US" w:eastAsia="en-US" w:bidi="ar-SA"/>
              </w:rPr>
              <w:t>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Discussion: </w:t>
            </w:r>
            <w:r>
              <w:pict>
                <v:shape id="_x0000_i1063" type="#_x0000_t75" style="width:56.99pt;height:5pt">
                  <v:imagedata r:id="rId39" o:title=""/>
                </v:shape>
              </w:pic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Southern Dist. Ohio</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3, 1981</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HN4, HN8</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7th Circuit - U.S. District Courts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3" w:history="1">
              <w:r>
                <w:rPr>
                  <w:rFonts w:ascii="arial" w:eastAsia="arial" w:hAnsi="arial" w:cs="arial"/>
                  <w:b/>
                  <w:color w:val="0077CC"/>
                  <w:sz w:val="20"/>
                  <w:u w:val="single"/>
                  <w:shd w:val="clear" w:color="auto" w:fill="FFFFFF"/>
                  <w:lang w:val="en-US" w:eastAsia="en-US" w:bidi="ar-SA"/>
                </w:rPr>
                <w:t>Smith v. Gaetz</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2010 U.S. Dist. LEXIS 106376 </w:t>
            </w:r>
            <w:hyperlink r:id="rId54" w:history="1">
              <w:r>
                <w:pict>
                  <v:shape id="_x0000_i1064" type="#_x0000_t75" style="width:12.75pt;height:12.75pt">
                    <v:imagedata r:id="rId35"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65" type="#_x0000_t75" style="width:13.5pt;height:9.75pt">
                  <v:imagedata r:id="rId29" o:title=""/>
                </v:shape>
              </w:pict>
            </w:r>
            <w:r>
              <w:rPr>
                <w:lang w:val="en-US" w:eastAsia="en-US" w:bidi="ar-SA"/>
              </w:rPr>
              <w:t xml:space="preserve"> </w:t>
            </w:r>
            <w:r>
              <w:rPr>
                <w:rFonts w:ascii="arial" w:eastAsia="arial" w:hAnsi="arial" w:cs="arial"/>
                <w:b/>
                <w:color w:val="000000"/>
                <w:sz w:val="20"/>
                <w:lang w:val="en-US" w:eastAsia="en-US" w:bidi="ar-SA"/>
              </w:rPr>
              <w:t xml:space="preserve">Cited by: </w:t>
            </w:r>
          </w:p>
          <w:p>
            <w:pPr>
              <w:spacing w:before="120" w:line="260" w:lineRule="atLeast"/>
              <w:rPr>
                <w:lang w:val="en-US" w:eastAsia="en-US" w:bidi="ar-SA"/>
              </w:rPr>
            </w:pPr>
            <w:r>
              <w:pict>
                <v:shape id="_x0000_i1066"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p>
          <w:p>
            <w:pPr>
              <w:spacing w:line="220" w:lineRule="atLeast"/>
              <w:rPr>
                <w:lang w:val="en-US" w:eastAsia="en-US" w:bidi="ar-SA"/>
              </w:rPr>
            </w:pPr>
            <w:r>
              <w:rPr>
                <w:rFonts w:ascii="arial" w:eastAsia="arial" w:hAnsi="arial" w:cs="arial"/>
                <w:color w:val="000000"/>
                <w:sz w:val="20"/>
                <w:lang w:val="en-US" w:eastAsia="en-US" w:bidi="ar-SA"/>
              </w:rPr>
              <w:t xml:space="preserve">Prior to Braden v. 30th Judicial Circuit Court of Kentucky, 410 U.S. 484, 93 S. Ct. 1123, 35 L. Ed. 2d 443 (1973), the Supreme Court had held that habeas jurisdiction depended on the presence of both the petitioner and his custodian within the territorial confines of the district court. See Ahrens v. Clark, 335 U.S. 188, 190-192, 68 S. Ct. 1443, 92 L. Ed. 1898 (1948). By allowing an Alabama prisoner to challenge a Kentucky detainer in the Western District of Kentucky, Braden changed course and held that, with regard to habeas challenges to future confinement, a federal court's habeas jurisdiction requires only "that the court issuing the writ have jurisdiction over the custodian." Braden, 410 U.S. at 495. </w:t>
            </w:r>
            <w:r>
              <w:rPr>
                <w:rFonts w:ascii="arial" w:eastAsia="arial" w:hAnsi="arial" w:cs="arial"/>
                <w:b/>
                <w:color w:val="000000"/>
                <w:sz w:val="18"/>
                <w:lang w:val="en-US" w:eastAsia="en-US" w:bidi="ar-SA"/>
              </w:rPr>
              <w:t xml:space="preserve"> (HN4)</w:t>
            </w:r>
          </w:p>
          <w:p>
            <w:pPr>
              <w:spacing w:line="260" w:lineRule="atLeast"/>
              <w:rPr>
                <w:lang w:val="en-US" w:eastAsia="en-US" w:bidi="ar-SA"/>
              </w:rPr>
            </w:pPr>
            <w:r>
              <w:rPr>
                <w:rFonts w:ascii="arial" w:eastAsia="arial" w:hAnsi="arial" w:cs="arial"/>
                <w:color w:val="000000"/>
                <w:sz w:val="20"/>
                <w:lang w:val="en-US" w:eastAsia="en-US" w:bidi="ar-SA"/>
              </w:rPr>
              <w:t xml:space="preserve">... Carbo v. United States ,  364 U.S. 611 ,  617 ,  81 S. Ct. 338 ,  5 L. Ed. 2d 329  (1961) . Therefore, the general rule for habeas jurisdiction requires that Petitioner be physically confined in the district. 2 Prior to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  410 U.S. 484</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the Supreme Court had held that habeas jurisdiction depended on the presence of both the petitioner and his custodian within the territorial confines of the district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Discussion: </w:t>
            </w:r>
            <w:r>
              <w:pict>
                <v:shape id="_x0000_i1067" type="#_x0000_t75" style="width:56.99pt;height:5pt">
                  <v:imagedata r:id="rId36" o:title=""/>
                </v:shape>
              </w:pic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Southern Dist. Ill.</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5, 2010</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5" w:history="1">
              <w:r>
                <w:rPr>
                  <w:rFonts w:ascii="arial" w:eastAsia="arial" w:hAnsi="arial" w:cs="arial"/>
                  <w:b/>
                  <w:color w:val="0077CC"/>
                  <w:sz w:val="20"/>
                  <w:u w:val="single"/>
                  <w:shd w:val="clear" w:color="auto" w:fill="FFFFFF"/>
                  <w:lang w:val="en-US" w:eastAsia="en-US" w:bidi="ar-SA"/>
                </w:rPr>
                <w:t>Al-Marri v. Bush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274 F. Supp. 2d 1003, 2003 U.S. Dist. LEXIS 13354 </w:t>
            </w:r>
            <w:hyperlink r:id="rId56" w:history="1">
              <w:r>
                <w:pict>
                  <v:shape id="_x0000_i1068" type="#_x0000_t75" style="width:12.75pt;height:12.75pt">
                    <v:imagedata r:id="rId47"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69" type="#_x0000_t75" style="width:13.5pt;height:9.75pt">
                  <v:imagedata r:id="rId29" o:title=""/>
                </v:shape>
              </w:pict>
            </w:r>
            <w:r>
              <w:rPr>
                <w:lang w:val="en-US" w:eastAsia="en-US" w:bidi="ar-SA"/>
              </w:rPr>
              <w:t xml:space="preserve"> </w:t>
            </w:r>
            <w:r>
              <w:rPr>
                <w:rFonts w:ascii="arial" w:eastAsia="arial" w:hAnsi="arial" w:cs="arial"/>
                <w:b/>
                <w:color w:val="000000"/>
                <w:sz w:val="20"/>
                <w:lang w:val="en-US" w:eastAsia="en-US" w:bidi="ar-SA"/>
              </w:rPr>
              <w:t xml:space="preserve">Cited by: </w:t>
            </w:r>
            <w:r>
              <w:rPr>
                <w:rFonts w:ascii="arial" w:eastAsia="arial" w:hAnsi="arial" w:cs="arial"/>
                <w:color w:val="000000"/>
                <w:sz w:val="20"/>
                <w:lang w:val="en-US" w:eastAsia="en-US" w:bidi="ar-SA"/>
              </w:rPr>
              <w:t>274 F. Supp. 2d 1003 p.</w:t>
            </w:r>
            <w:r>
              <w:rPr>
                <w:rFonts w:ascii="arial" w:eastAsia="arial" w:hAnsi="arial" w:cs="arial"/>
                <w:color w:val="000000"/>
                <w:sz w:val="20"/>
                <w:lang w:val="en-US" w:eastAsia="en-US" w:bidi="ar-SA"/>
              </w:rPr>
              <w:t>1005</w:t>
            </w:r>
          </w:p>
          <w:p>
            <w:pPr>
              <w:spacing w:before="120" w:line="260" w:lineRule="atLeast"/>
              <w:rPr>
                <w:lang w:val="en-US" w:eastAsia="en-US" w:bidi="ar-SA"/>
              </w:rPr>
            </w:pPr>
            <w:r>
              <w:pict>
                <v:shape id="_x0000_i1070"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r>
              <w:rPr>
                <w:rFonts w:ascii="arial" w:eastAsia="arial" w:hAnsi="arial" w:cs="arial"/>
                <w:color w:val="000000"/>
                <w:sz w:val="20"/>
                <w:lang w:val="en-US" w:eastAsia="en-US" w:bidi="ar-SA"/>
              </w:rPr>
              <w:t>274 F. Supp. 2d 1003 p.</w:t>
            </w:r>
            <w:r>
              <w:rPr>
                <w:rFonts w:ascii="arial" w:eastAsia="arial" w:hAnsi="arial" w:cs="arial"/>
                <w:color w:val="000000"/>
                <w:sz w:val="20"/>
                <w:lang w:val="en-US" w:eastAsia="en-US" w:bidi="ar-SA"/>
              </w:rPr>
              <w:t>1006</w:t>
            </w:r>
          </w:p>
          <w:p>
            <w:pPr>
              <w:spacing w:line="220" w:lineRule="atLeast"/>
              <w:rPr>
                <w:lang w:val="en-US" w:eastAsia="en-US" w:bidi="ar-SA"/>
              </w:rPr>
            </w:pPr>
            <w:r>
              <w:rPr>
                <w:rFonts w:ascii="arial" w:eastAsia="arial" w:hAnsi="arial" w:cs="arial"/>
                <w:color w:val="000000"/>
                <w:sz w:val="20"/>
                <w:lang w:val="en-US" w:eastAsia="en-US" w:bidi="ar-SA"/>
              </w:rPr>
              <w:t xml:space="preserve">Initially, the Court notes that this case presents a quite different procedural posture fromBraden, in which a petitioner confined in Alabama was allowed to proceed with a habeas corpus petition in Kentucky that challenged his right to a speedy trial on a Kentucky charge after the Court found that the matter centered around a detainer lodged by the state of Kentucky and that the respondent had been properly served in the Western District of Kentucky. Here, al-Marri is not attacking a detainer lodged by an Illinois court while he is incarcerated in South Carolina or otherwise attacking a form of legal custody that is separate and distinct from his present physical custody. In fact, the Central District of Illinois has no real relationship to his present confinement other than the fact that he was physically present in this District prior to his arrest and at the time that he was taken into military custody after having been declared an enemy combatant. </w:t>
            </w:r>
            <w:r>
              <w:rPr>
                <w:rFonts w:ascii="arial" w:eastAsia="arial" w:hAnsi="arial" w:cs="arial"/>
                <w:b/>
                <w:color w:val="000000"/>
                <w:sz w:val="18"/>
                <w:lang w:val="en-US" w:eastAsia="en-US" w:bidi="ar-SA"/>
              </w:rPr>
              <w:t xml:space="preserve"> (HN8)</w:t>
            </w:r>
          </w:p>
          <w:p>
            <w:pPr>
              <w:spacing w:before="120" w:line="260" w:lineRule="atLeast"/>
              <w:rPr>
                <w:lang w:val="en-US" w:eastAsia="en-US" w:bidi="ar-SA"/>
              </w:rPr>
            </w:pPr>
            <w:r>
              <w:pict>
                <v:shape id="_x0000_i1071" type="#_x0000_t75" style="width:13.5pt;height:9.75pt">
                  <v:imagedata r:id="rId57" o:title=""/>
                </v:shape>
              </w:pict>
            </w:r>
            <w:r>
              <w:rPr>
                <w:lang w:val="en-US" w:eastAsia="en-US" w:bidi="ar-SA"/>
              </w:rPr>
              <w:t xml:space="preserve"> </w:t>
            </w:r>
            <w:r>
              <w:rPr>
                <w:rFonts w:ascii="arial" w:eastAsia="arial" w:hAnsi="arial" w:cs="arial"/>
                <w:b/>
                <w:color w:val="000000"/>
                <w:sz w:val="20"/>
                <w:lang w:val="en-US" w:eastAsia="en-US" w:bidi="ar-SA"/>
              </w:rPr>
              <w:t xml:space="preserve">Followed by: </w:t>
            </w:r>
            <w:r>
              <w:rPr>
                <w:rFonts w:ascii="arial" w:eastAsia="arial" w:hAnsi="arial" w:cs="arial"/>
                <w:color w:val="000000"/>
                <w:sz w:val="20"/>
                <w:lang w:val="en-US" w:eastAsia="en-US" w:bidi="ar-SA"/>
              </w:rPr>
              <w:t>274 F. Supp. 2d 1003 p.</w:t>
            </w:r>
            <w:r>
              <w:rPr>
                <w:rFonts w:ascii="arial" w:eastAsia="arial" w:hAnsi="arial" w:cs="arial"/>
                <w:color w:val="000000"/>
                <w:sz w:val="20"/>
                <w:lang w:val="en-US" w:eastAsia="en-US" w:bidi="ar-SA"/>
              </w:rPr>
              <w:t>1007</w:t>
            </w:r>
          </w:p>
          <w:p>
            <w:pPr>
              <w:spacing w:line="220" w:lineRule="atLeast"/>
              <w:rPr>
                <w:lang w:val="en-US" w:eastAsia="en-US" w:bidi="ar-SA"/>
              </w:rPr>
            </w:pPr>
            <w:r>
              <w:rPr>
                <w:rFonts w:ascii="arial" w:eastAsia="arial" w:hAnsi="arial" w:cs="arial"/>
                <w:color w:val="000000"/>
                <w:sz w:val="20"/>
                <w:lang w:val="en-US" w:eastAsia="en-US" w:bidi="ar-SA"/>
              </w:rPr>
              <w:t xml:space="preserve">On the facts of Ahrens itself, for example, petitioners could have challenged their detention by bringing an action in the Eastern District of New York against the federal officials who confined them in that district. No reason is apparent why the District of Columbia would have been a more convenient forum, or why the Government should have undertaken the burden of transporting 120 detainees to a hearing in the District of Columbia. Under these circumstances, traditional principles of venue would have mandated the bringing of the action in the Eastern District of New York, rather than the District of Columbia. ... 93 S. Ct. at 1132. </w:t>
            </w:r>
            <w:r>
              <w:rPr>
                <w:rFonts w:ascii="arial" w:eastAsia="arial" w:hAnsi="arial" w:cs="arial"/>
                <w:b/>
                <w:color w:val="000000"/>
                <w:sz w:val="18"/>
                <w:lang w:val="en-US" w:eastAsia="en-US" w:bidi="ar-SA"/>
              </w:rPr>
              <w:t xml:space="preserve"> (HN9)</w:t>
            </w:r>
          </w:p>
          <w:p>
            <w:pPr>
              <w:spacing w:line="260" w:lineRule="atLeast"/>
              <w:rPr>
                <w:lang w:val="en-US" w:eastAsia="en-US" w:bidi="ar-SA"/>
              </w:rPr>
            </w:pPr>
            <w:r>
              <w:rPr>
                <w:rFonts w:ascii="arial" w:eastAsia="arial" w:hAnsi="arial" w:cs="arial"/>
                <w:color w:val="000000"/>
                <w:sz w:val="20"/>
                <w:lang w:val="en-US" w:eastAsia="en-US" w:bidi="ar-SA"/>
              </w:rPr>
              <w:t xml:space="preserve">... From this line of cases, the Government argues that the Court should not entertain the Petition, as it must be brought in  South Carolina , where Commander Marr, al-Marri's day-to-day custodian, is located. Al-Marri cites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  410 U.S. 484</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for the proposition that a federal district court   has  the power to consider a detainee's  § 2241  petition so long as the court's process can reach the named respondents.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Discussion: </w:t>
            </w:r>
            <w:r>
              <w:pict>
                <v:shape id="_x0000_i1072" type="#_x0000_t75" style="width:56.99pt;height:5pt">
                  <v:imagedata r:id="rId39" o:title=""/>
                </v:shape>
              </w:pic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C. Dist. Ill.</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1, 2003</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HN4, HN8, HN9</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8th Circuit - Court of Appeals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8" w:history="1">
              <w:r>
                <w:rPr>
                  <w:rFonts w:ascii="arial" w:eastAsia="arial" w:hAnsi="arial" w:cs="arial"/>
                  <w:b/>
                  <w:color w:val="0077CC"/>
                  <w:sz w:val="20"/>
                  <w:u w:val="single"/>
                  <w:shd w:val="clear" w:color="auto" w:fill="FFFFFF"/>
                  <w:lang w:val="en-US" w:eastAsia="en-US" w:bidi="ar-SA"/>
                </w:rPr>
                <w:t>Propotnik v. Putman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538 F.2d 806, 1976 U.S. App. LEXIS 7772 </w:t>
            </w:r>
            <w:hyperlink r:id="rId59" w:history="1">
              <w:r>
                <w:pict>
                  <v:shape id="_x0000_i1073" type="#_x0000_t75" style="width:12.75pt;height:12.75pt">
                    <v:imagedata r:id="rId35"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74"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r>
              <w:rPr>
                <w:rFonts w:ascii="arial" w:eastAsia="arial" w:hAnsi="arial" w:cs="arial"/>
                <w:color w:val="000000"/>
                <w:sz w:val="20"/>
                <w:lang w:val="en-US" w:eastAsia="en-US" w:bidi="ar-SA"/>
              </w:rPr>
              <w:t>538 F.2d 806 p.</w:t>
            </w:r>
            <w:r>
              <w:rPr>
                <w:rFonts w:ascii="arial" w:eastAsia="arial" w:hAnsi="arial" w:cs="arial"/>
                <w:color w:val="000000"/>
                <w:sz w:val="20"/>
                <w:lang w:val="en-US" w:eastAsia="en-US" w:bidi="ar-SA"/>
              </w:rPr>
              <w:t>807</w:t>
            </w:r>
          </w:p>
          <w:p>
            <w:pPr>
              <w:spacing w:line="220" w:lineRule="atLeast"/>
              <w:rPr>
                <w:lang w:val="en-US" w:eastAsia="en-US" w:bidi="ar-SA"/>
              </w:rPr>
            </w:pPr>
            <w:r>
              <w:rPr>
                <w:rFonts w:ascii="arial" w:eastAsia="arial" w:hAnsi="arial" w:cs="arial"/>
                <w:color w:val="000000"/>
                <w:sz w:val="20"/>
                <w:lang w:val="en-US" w:eastAsia="en-US" w:bidi="ar-SA"/>
              </w:rPr>
              <w:t xml:space="preserve">We affirm the dismissal. Jurisdiction under 28 U.S.C. § 2241 lies either in the district of actual physical confinement or in the district where a custodian responsible for the confinement is present.  Braden v. 30th Judicial Circuit Court, 410 U.S. 484, 495, 35 L. Ed. 2d 443, 93 S. Ct. 1123 (1973); McCoy v. United States Board of Parole, 537 F.2d 962, 964 (8th Cir. 1976); Lee v. United States, 501 F.2d 494, 501 (8th Cir. 1974). </w:t>
            </w:r>
            <w:r>
              <w:rPr>
                <w:rFonts w:ascii="arial" w:eastAsia="arial" w:hAnsi="arial" w:cs="arial"/>
                <w:b/>
                <w:color w:val="000000"/>
                <w:sz w:val="18"/>
                <w:lang w:val="en-US" w:eastAsia="en-US" w:bidi="ar-SA"/>
              </w:rPr>
              <w:t xml:space="preserve"> (HN4)</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Discussion: </w:t>
            </w:r>
            <w:r>
              <w:pict>
                <v:shape id="_x0000_i1075" type="#_x0000_t75" style="width:56.99pt;height:5pt">
                  <v:imagedata r:id="rId36" o:title=""/>
                </v:shape>
              </w:pic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8th Cir. Minn.</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30, 1976</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HN4</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9th Circuit - Court of Appeals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60" w:history="1">
              <w:r>
                <w:rPr>
                  <w:rFonts w:ascii="arial" w:eastAsia="arial" w:hAnsi="arial" w:cs="arial"/>
                  <w:b/>
                  <w:color w:val="0077CC"/>
                  <w:sz w:val="20"/>
                  <w:u w:val="single"/>
                  <w:shd w:val="clear" w:color="auto" w:fill="FFFFFF"/>
                  <w:lang w:val="en-US" w:eastAsia="en-US" w:bidi="ar-SA"/>
                </w:rPr>
                <w:t>Dunne v. Henman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875 F.2d 244, 1989 U.S. App. LEXIS 6670 </w:t>
            </w:r>
            <w:hyperlink r:id="rId61" w:history="1">
              <w:r>
                <w:pict>
                  <v:shape id="_x0000_i1076" type="#_x0000_t75" style="width:12.75pt;height:12.75pt">
                    <v:imagedata r:id="rId42"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77"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r>
              <w:rPr>
                <w:rFonts w:ascii="arial" w:eastAsia="arial" w:hAnsi="arial" w:cs="arial"/>
                <w:color w:val="000000"/>
                <w:sz w:val="20"/>
                <w:lang w:val="en-US" w:eastAsia="en-US" w:bidi="ar-SA"/>
              </w:rPr>
              <w:t>875 F.2d 244</w:t>
            </w:r>
            <w:r>
              <w:rPr>
                <w:rFonts w:ascii="arial" w:eastAsia="arial" w:hAnsi="arial" w:cs="arial"/>
                <w:color w:val="000000"/>
                <w:sz w:val="20"/>
                <w:lang w:val="en-US" w:eastAsia="en-US" w:bidi="ar-SA"/>
              </w:rPr>
              <w:t>,  p.</w:t>
            </w:r>
            <w:r>
              <w:rPr>
                <w:rFonts w:ascii="arial" w:eastAsia="arial" w:hAnsi="arial" w:cs="arial"/>
                <w:color w:val="000000"/>
                <w:sz w:val="20"/>
                <w:lang w:val="en-US" w:eastAsia="en-US" w:bidi="ar-SA"/>
              </w:rPr>
              <w:t>248</w:t>
            </w:r>
          </w:p>
          <w:p>
            <w:pPr>
              <w:spacing w:line="220" w:lineRule="atLeast"/>
              <w:rPr>
                <w:lang w:val="en-US" w:eastAsia="en-US" w:bidi="ar-SA"/>
              </w:rPr>
            </w:pPr>
            <w:r>
              <w:rPr>
                <w:rFonts w:ascii="arial" w:eastAsia="arial" w:hAnsi="arial" w:cs="arial"/>
                <w:color w:val="000000"/>
                <w:sz w:val="20"/>
                <w:lang w:val="en-US" w:eastAsia="en-US" w:bidi="ar-SA"/>
              </w:rPr>
              <w:t xml:space="preserve">In Braden a prisoner incarcerated in an Alabama state prison, after a conviction for a violation of that state's laws, filed a writ of habeas corpus in the District Court for the Western District of Kentucky requesting that the district court issue an order directing that a Kentucky state court afford him a speedy trial on a Kentucky indictment. 410 U.S. at 485. In determining whether Kentucky was the proper forum for the filing of Braden's habeas corpus petition, the Court rejected the notion that 28 U.S.C. § 2241(a) created an inflexible jurisdictional rule preventing resolution of the habeas corpus  petition in the Western District of Kentucky because the prisoner was not within the territorial limits of the district court.  410 U.S. at 494-500. The Court stated that the literal language of section 2241(a) required "nothing more than that the court issuing the writ have jurisdiction over the custodian." Id. at 495. </w:t>
            </w:r>
            <w:r>
              <w:rPr>
                <w:rFonts w:ascii="arial" w:eastAsia="arial" w:hAnsi="arial" w:cs="arial"/>
                <w:b/>
                <w:color w:val="000000"/>
                <w:sz w:val="18"/>
                <w:lang w:val="en-US" w:eastAsia="en-US" w:bidi="ar-SA"/>
              </w:rPr>
              <w:t xml:space="preserve"> (HN4)</w:t>
            </w:r>
          </w:p>
          <w:p>
            <w:pPr>
              <w:spacing w:before="120" w:line="260" w:lineRule="atLeast"/>
              <w:rPr>
                <w:lang w:val="en-US" w:eastAsia="en-US" w:bidi="ar-SA"/>
              </w:rPr>
            </w:pPr>
            <w:r>
              <w:pict>
                <v:shape id="_x0000_i1078" type="#_x0000_t75" style="width:13.5pt;height:9.75pt">
                  <v:imagedata r:id="rId29" o:title=""/>
                </v:shape>
              </w:pict>
            </w:r>
            <w:r>
              <w:rPr>
                <w:lang w:val="en-US" w:eastAsia="en-US" w:bidi="ar-SA"/>
              </w:rPr>
              <w:t xml:space="preserve"> </w:t>
            </w:r>
            <w:r>
              <w:rPr>
                <w:rFonts w:ascii="arial" w:eastAsia="arial" w:hAnsi="arial" w:cs="arial"/>
                <w:b/>
                <w:color w:val="000000"/>
                <w:sz w:val="20"/>
                <w:lang w:val="en-US" w:eastAsia="en-US" w:bidi="ar-SA"/>
              </w:rPr>
              <w:t xml:space="preserve">Cited by: </w:t>
            </w:r>
            <w:r>
              <w:rPr>
                <w:rFonts w:ascii="arial" w:eastAsia="arial" w:hAnsi="arial" w:cs="arial"/>
                <w:color w:val="000000"/>
                <w:sz w:val="20"/>
                <w:lang w:val="en-US" w:eastAsia="en-US" w:bidi="ar-SA"/>
              </w:rPr>
              <w:t>875 F.2d 244 p.</w:t>
            </w:r>
            <w:r>
              <w:rPr>
                <w:rFonts w:ascii="arial" w:eastAsia="arial" w:hAnsi="arial" w:cs="arial"/>
                <w:color w:val="000000"/>
                <w:sz w:val="20"/>
                <w:lang w:val="en-US" w:eastAsia="en-US" w:bidi="ar-SA"/>
              </w:rPr>
              <w:t>247</w:t>
            </w:r>
          </w:p>
          <w:p>
            <w:pPr>
              <w:spacing w:line="260" w:lineRule="atLeast"/>
              <w:rPr>
                <w:lang w:val="en-US" w:eastAsia="en-US" w:bidi="ar-SA"/>
              </w:rPr>
            </w:pPr>
            <w:r>
              <w:rPr>
                <w:rFonts w:ascii="arial" w:eastAsia="arial" w:hAnsi="arial" w:cs="arial"/>
                <w:color w:val="000000"/>
                <w:sz w:val="20"/>
                <w:lang w:val="en-US" w:eastAsia="en-US" w:bidi="ar-SA"/>
              </w:rPr>
              <w:t xml:space="preserve">...  prisoner and the Warden of the United States Penitentiary in Marion,  Illinois , is merely acting as agent for Dunne's true custodian, the Director of the  Washington State  Department of Corrections. Dunne argues that the Supreme Court's decision in  Braden v. 30th  </w:t>
            </w:r>
            <w:r>
              <w:rPr>
                <w:rFonts w:ascii="arial" w:eastAsia="arial" w:hAnsi="arial" w:cs="arial"/>
                <w:b/>
                <w:color w:val="000000"/>
                <w:sz w:val="20"/>
                <w:lang w:val="en-US" w:eastAsia="en-US" w:bidi="ar-SA"/>
              </w:rPr>
              <w:t>Judicial Circuit Court</w:t>
            </w:r>
            <w:r>
              <w:rPr>
                <w:rFonts w:ascii="arial" w:eastAsia="arial" w:hAnsi="arial" w:cs="arial"/>
                <w:b/>
                <w:color w:val="000000"/>
                <w:sz w:val="20"/>
                <w:lang w:val="en-US" w:eastAsia="en-US" w:bidi="ar-SA"/>
              </w:rPr>
              <w:t>,  410 U.S. 484</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supports this contention. In its response to Dunne's  section 2241  petition for a writ of habeas corpus, the government also relied on  Braden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Discussion: </w:t>
            </w:r>
            <w:r>
              <w:pict>
                <v:shape id="_x0000_i1079" type="#_x0000_t75" style="width:56.99pt;height:5pt">
                  <v:imagedata r:id="rId39" o:title=""/>
                </v:shape>
              </w:pic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9th Cir. Wash.</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18, 1989</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HN4</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D.C. Circuit - U.S. District Court</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62" w:history="1">
              <w:r>
                <w:rPr>
                  <w:rFonts w:ascii="arial" w:eastAsia="arial" w:hAnsi="arial" w:cs="arial"/>
                  <w:b/>
                  <w:color w:val="0077CC"/>
                  <w:sz w:val="20"/>
                  <w:u w:val="single"/>
                  <w:shd w:val="clear" w:color="auto" w:fill="FFFFFF"/>
                  <w:lang w:val="en-US" w:eastAsia="en-US" w:bidi="ar-SA"/>
                </w:rPr>
                <w:t>Nken v. Napolitano</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607 F. Supp. 2d 149, 2009 U.S. Dist. LEXIS 30213 </w:t>
            </w:r>
            <w:hyperlink r:id="rId63" w:history="1">
              <w:r>
                <w:pict>
                  <v:shape id="_x0000_i1080" type="#_x0000_t75" style="width:12.75pt;height:12.75pt">
                    <v:imagedata r:id="rId42"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81"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r>
              <w:rPr>
                <w:rFonts w:ascii="arial" w:eastAsia="arial" w:hAnsi="arial" w:cs="arial"/>
                <w:color w:val="000000"/>
                <w:sz w:val="20"/>
                <w:lang w:val="en-US" w:eastAsia="en-US" w:bidi="ar-SA"/>
              </w:rPr>
              <w:t>607 F. Supp. 2d 149 p.</w:t>
            </w:r>
            <w:r>
              <w:rPr>
                <w:rFonts w:ascii="arial" w:eastAsia="arial" w:hAnsi="arial" w:cs="arial"/>
                <w:color w:val="000000"/>
                <w:sz w:val="20"/>
                <w:lang w:val="en-US" w:eastAsia="en-US" w:bidi="ar-SA"/>
              </w:rPr>
              <w:t>157</w:t>
            </w:r>
          </w:p>
          <w:p>
            <w:pPr>
              <w:spacing w:line="240" w:lineRule="atLeast"/>
              <w:rPr>
                <w:lang w:val="en-US" w:eastAsia="en-US" w:bidi="ar-SA"/>
              </w:rPr>
            </w:pPr>
            <w:r>
              <w:rPr>
                <w:rFonts w:ascii="arial" w:eastAsia="arial" w:hAnsi="arial" w:cs="arial"/>
                <w:color w:val="000000"/>
                <w:sz w:val="20"/>
                <w:lang w:val="en-US" w:eastAsia="en-US" w:bidi="ar-SA"/>
              </w:rPr>
              <w:t>Id. at 488-89.  ... As the Supreme Court later made clear in Padilla, "the immediate custodian rule did not apply [in Braden] because there was no immediate physical custodian with respect to the 'custody' being challenged." Padilla, 542 U.S. at 438 (emphasis in original). Here, unlike in  ... Braden</w:t>
            </w:r>
          </w:p>
          <w:p>
            <w:pPr>
              <w:spacing w:before="120" w:line="260" w:lineRule="atLeast"/>
              <w:rPr>
                <w:lang w:val="en-US" w:eastAsia="en-US" w:bidi="ar-SA"/>
              </w:rPr>
            </w:pPr>
            <w:r>
              <w:pict>
                <v:shape id="_x0000_i1082" type="#_x0000_t75" style="width:13.5pt;height:9.75pt">
                  <v:imagedata r:id="rId29" o:title=""/>
                </v:shape>
              </w:pict>
            </w:r>
            <w:r>
              <w:rPr>
                <w:lang w:val="en-US" w:eastAsia="en-US" w:bidi="ar-SA"/>
              </w:rPr>
              <w:t xml:space="preserve"> </w:t>
            </w:r>
            <w:r>
              <w:rPr>
                <w:rFonts w:ascii="arial" w:eastAsia="arial" w:hAnsi="arial" w:cs="arial"/>
                <w:b/>
                <w:color w:val="000000"/>
                <w:sz w:val="20"/>
                <w:lang w:val="en-US" w:eastAsia="en-US" w:bidi="ar-SA"/>
              </w:rPr>
              <w:t xml:space="preserve">Cited by: </w:t>
            </w:r>
            <w:r>
              <w:rPr>
                <w:rFonts w:ascii="arial" w:eastAsia="arial" w:hAnsi="arial" w:cs="arial"/>
                <w:color w:val="000000"/>
                <w:sz w:val="20"/>
                <w:lang w:val="en-US" w:eastAsia="en-US" w:bidi="ar-SA"/>
              </w:rPr>
              <w:t>607 F. Supp. 2d 149 p.</w:t>
            </w:r>
            <w:r>
              <w:rPr>
                <w:rFonts w:ascii="arial" w:eastAsia="arial" w:hAnsi="arial" w:cs="arial"/>
                <w:color w:val="000000"/>
                <w:sz w:val="20"/>
                <w:lang w:val="en-US" w:eastAsia="en-US" w:bidi="ar-SA"/>
              </w:rPr>
              <w:t>156</w:t>
            </w:r>
          </w:p>
          <w:p>
            <w:pPr>
              <w:spacing w:line="260" w:lineRule="atLeast"/>
              <w:rPr>
                <w:lang w:val="en-US" w:eastAsia="en-US" w:bidi="ar-SA"/>
              </w:rPr>
            </w:pPr>
            <w:r>
              <w:rPr>
                <w:rFonts w:ascii="arial" w:eastAsia="arial" w:hAnsi="arial" w:cs="arial"/>
                <w:color w:val="000000"/>
                <w:sz w:val="20"/>
                <w:lang w:val="en-US" w:eastAsia="en-US" w:bidi="ar-SA"/>
              </w:rPr>
              <w:t xml:space="preserve">... See  id . at 14-15. Petitioner therefore appears to be attempting to distinguish his Petition from the "core" habeas actions at issue in  Padilla--i.e ., habeas challenges to present physical custody. Citing to  </w:t>
            </w:r>
            <w:r>
              <w:rPr>
                <w:rFonts w:ascii="arial" w:eastAsia="arial" w:hAnsi="arial" w:cs="arial"/>
                <w:b/>
                <w:color w:val="000000"/>
                <w:sz w:val="20"/>
                <w:lang w:val="en-US" w:eastAsia="en-US" w:bidi="ar-SA"/>
              </w:rPr>
              <w:t>Braden v. 30th Judicial Conference</w:t>
            </w:r>
            <w:r>
              <w:rPr>
                <w:rFonts w:ascii="arial" w:eastAsia="arial" w:hAnsi="arial" w:cs="arial"/>
                <w:b/>
                <w:color w:val="000000"/>
                <w:sz w:val="20"/>
                <w:lang w:val="en-US" w:eastAsia="en-US" w:bidi="ar-SA"/>
              </w:rPr>
              <w:t>,  410 U.S. 484</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Petitioner thus contends that the proper "respondent is not the warden or physical custodian, but rather 'the entity or person who exercises legal control with respect to the challenged custody.'"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Discussion: </w:t>
            </w:r>
            <w:r>
              <w:pict>
                <v:shape id="_x0000_i1083" type="#_x0000_t75" style="width:56.99pt;height:5pt">
                  <v:imagedata r:id="rId39" o:title=""/>
                </v:shape>
              </w:pic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District of D.C.</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9, 2009</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HN4</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Connecticut Appellate Court</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64" w:history="1">
              <w:r>
                <w:rPr>
                  <w:rFonts w:ascii="arial" w:eastAsia="arial" w:hAnsi="arial" w:cs="arial"/>
                  <w:b/>
                  <w:color w:val="0077CC"/>
                  <w:sz w:val="20"/>
                  <w:u w:val="single"/>
                  <w:shd w:val="clear" w:color="auto" w:fill="FFFFFF"/>
                  <w:lang w:val="en-US" w:eastAsia="en-US" w:bidi="ar-SA"/>
                </w:rPr>
                <w:t>Hickey v. Comm'r of Corr.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82 Conn. App. 25, 842 A.2d 606, 2004 Conn. App. LEXIS 107 </w:t>
            </w:r>
            <w:hyperlink r:id="rId65" w:history="1">
              <w:r>
                <w:pict>
                  <v:shape id="_x0000_i1084" type="#_x0000_t75" style="width:12.75pt;height:12.75pt">
                    <v:imagedata r:id="rId42"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85"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r>
              <w:rPr>
                <w:rFonts w:ascii="arial" w:eastAsia="arial" w:hAnsi="arial" w:cs="arial"/>
                <w:color w:val="000000"/>
                <w:sz w:val="20"/>
                <w:lang w:val="en-US" w:eastAsia="en-US" w:bidi="ar-SA"/>
              </w:rPr>
              <w:t>82 Conn. App. 25 p.</w:t>
            </w:r>
            <w:r>
              <w:rPr>
                <w:rFonts w:ascii="arial" w:eastAsia="arial" w:hAnsi="arial" w:cs="arial"/>
                <w:color w:val="000000"/>
                <w:sz w:val="20"/>
                <w:lang w:val="en-US" w:eastAsia="en-US" w:bidi="ar-SA"/>
              </w:rPr>
              <w:t>30</w:t>
            </w:r>
            <w:r>
              <w:rPr>
                <w:rFonts w:ascii="arial" w:eastAsia="arial" w:hAnsi="arial" w:cs="arial"/>
                <w:color w:val="000000"/>
                <w:sz w:val="20"/>
                <w:lang w:val="en-US" w:eastAsia="en-US" w:bidi="ar-SA"/>
              </w:rPr>
              <w:t>; 842 A.2d 606 p.</w:t>
            </w:r>
            <w:r>
              <w:rPr>
                <w:rFonts w:ascii="arial" w:eastAsia="arial" w:hAnsi="arial" w:cs="arial"/>
                <w:color w:val="000000"/>
                <w:sz w:val="20"/>
                <w:lang w:val="en-US" w:eastAsia="en-US" w:bidi="ar-SA"/>
              </w:rPr>
              <w:t>610</w:t>
            </w:r>
          </w:p>
          <w:p>
            <w:pPr>
              <w:spacing w:line="240" w:lineRule="atLeast"/>
              <w:rPr>
                <w:lang w:val="en-US" w:eastAsia="en-US" w:bidi="ar-SA"/>
              </w:rPr>
            </w:pPr>
            <w:r>
              <w:rPr>
                <w:rFonts w:ascii="arial" w:eastAsia="arial" w:hAnsi="arial" w:cs="arial"/>
                <w:color w:val="000000"/>
                <w:sz w:val="20"/>
                <w:lang w:val="en-US" w:eastAsia="en-US" w:bidi="ar-SA"/>
              </w:rPr>
              <w:t xml:space="preserve">The petitioner claims that it was improper for the court to conclude that it lacked jurisdiction to consider his petition for a writ of habeas corpus, relying on Garlotte v. Fordice, 515 U.S. 39, 115 S. Ct. 1948, 132 L. Ed. 2d 36 (1995), and Braden v. 30th Braden, 410 U.S. 484, 93 S. Ct. 1123, 35 L. Ed. 2d 443 (1973), to support his claim. The federal cases on which the petitioner relies define custody as it relates to consecutive sentences to be served; they do not apply, however,  to an escapee from parole against whom no detainer has been lodged. Frazier v. Wilkinson, 842 F.2d 42, 45 (2d Cir.), cert. denied, 488 U.S. 842, 109 S. Ct. 114, 102 L. Ed. 2d 88 (1988), which articulated the reasonable basis standard, is controlling.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Discussion: </w:t>
            </w:r>
            <w:r>
              <w:pict>
                <v:shape id="_x0000_i1086" type="#_x0000_t75" style="width:56.99pt;height:5pt">
                  <v:imagedata r:id="rId39" o:title=""/>
                </v:shape>
              </w:pic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Conn. App. Ct.</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16, 2004</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HN3, HN4, HN7</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Maryland Court of Appeals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66" w:history="1">
              <w:r>
                <w:rPr>
                  <w:rFonts w:ascii="arial" w:eastAsia="arial" w:hAnsi="arial" w:cs="arial"/>
                  <w:b/>
                  <w:color w:val="0077CC"/>
                  <w:sz w:val="20"/>
                  <w:u w:val="single"/>
                  <w:shd w:val="clear" w:color="auto" w:fill="FFFFFF"/>
                  <w:lang w:val="en-US" w:eastAsia="en-US" w:bidi="ar-SA"/>
                </w:rPr>
                <w:t>Sabisch v. Moyer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2019 Md. LEXIS 557, 2019 WL 6167487 </w:t>
            </w:r>
            <w:hyperlink r:id="rId67" w:history="1">
              <w:r>
                <w:pict>
                  <v:shape id="_x0000_i1087" type="#_x0000_t75" style="width:12.75pt;height:12.75pt">
                    <v:imagedata r:id="rId68" o:title=""/>
                  </v:shape>
                </w:pict>
              </w:r>
            </w:hyperlink>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before="120" w:line="260" w:lineRule="atLeast"/>
              <w:rPr>
                <w:lang w:val="en-US" w:eastAsia="en-US" w:bidi="ar-SA"/>
              </w:rPr>
            </w:pPr>
            <w:r>
              <w:pict>
                <v:shape id="_x0000_i1088" type="#_x0000_t75" style="width:13.5pt;height:9.75pt">
                  <v:imagedata r:id="rId30" o:title=""/>
                </v:shape>
              </w:pict>
            </w:r>
            <w:r>
              <w:rPr>
                <w:lang w:val="en-US" w:eastAsia="en-US" w:bidi="ar-SA"/>
              </w:rPr>
              <w:t xml:space="preserve"> </w:t>
            </w:r>
            <w:r>
              <w:rPr>
                <w:rFonts w:ascii="arial" w:eastAsia="arial" w:hAnsi="arial" w:cs="arial"/>
                <w:b/>
                <w:color w:val="000000"/>
                <w:sz w:val="20"/>
                <w:lang w:val="en-US" w:eastAsia="en-US" w:bidi="ar-SA"/>
              </w:rPr>
              <w:t xml:space="preserve">Distinguished by: </w:t>
            </w:r>
          </w:p>
          <w:p>
            <w:pPr>
              <w:spacing w:line="220" w:lineRule="atLeast"/>
              <w:rPr>
                <w:lang w:val="en-US" w:eastAsia="en-US" w:bidi="ar-SA"/>
              </w:rPr>
            </w:pPr>
            <w:r>
              <w:rPr>
                <w:rFonts w:ascii="arial" w:eastAsia="arial" w:hAnsi="arial" w:cs="arial"/>
                <w:color w:val="000000"/>
                <w:sz w:val="20"/>
                <w:lang w:val="en-US" w:eastAsia="en-US" w:bidi="ar-SA"/>
              </w:rPr>
              <w:t xml:space="preserve">A person's presence in a particular jurisdiction is obviously not an issue in the federal habeas corpus arena because the federal government has jurisdiction across the country, and no issue as to extradition or jurisdiction would arise. The United States Supreme Court has stated as much, focusing on the physical location of the custodian rather than the person petitioning for habeas corpus relief. In Braden, 410 U.S. at 485, 495, the Supreme Court concluded that the federal habeas corpus statute "requires nothing more than that the court issuing the writ have jurisdiction over the custodian[,]" notwithstanding whether the petitioner was physically present within the territorial limits of the District Court. </w:t>
            </w:r>
            <w:r>
              <w:rPr>
                <w:rFonts w:ascii="arial" w:eastAsia="arial" w:hAnsi="arial" w:cs="arial"/>
                <w:b/>
                <w:color w:val="000000"/>
                <w:sz w:val="18"/>
                <w:lang w:val="en-US" w:eastAsia="en-US" w:bidi="ar-SA"/>
              </w:rPr>
              <w:t xml:space="preserve"> (HN4,HN5)</w:t>
            </w:r>
          </w:p>
        </w:tc>
      </w:tr>
      <w:tr>
        <w:tblPrEx>
          <w:tblW w:w="0" w:type="auto"/>
          <w:jc w:val="center"/>
          <w:tblLayout w:type="fixed"/>
          <w:tblCellMar>
            <w:left w:w="108" w:type="dxa"/>
            <w:right w:w="108" w:type="dxa"/>
          </w:tblCellMar>
        </w:tblPrEx>
        <w:trPr>
          <w:jc w:val="center"/>
        </w:trPr>
        <w:tc>
          <w:tcPr>
            <w:tcW w:w="671" w:type="dxa"/>
            <w:tcBorders>
              <w:right w:val="nil"/>
            </w:tcBorders>
            <w:tcMar>
              <w:top w:w="40" w:type="dxa"/>
              <w:bottom w:w="40" w:type="dxa"/>
            </w:tcMar>
            <w:vAlign w:val="top"/>
          </w:tcPr>
          <w:p>
            <w:pPr>
              <w:rPr>
                <w:lang w:val="en-US" w:eastAsia="en-US" w:bidi="ar-SA"/>
              </w:rPr>
            </w:pPr>
          </w:p>
        </w:tc>
        <w:tc>
          <w:tcPr>
            <w:tcW w:w="9569" w:type="dxa"/>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Court: </w:t>
            </w:r>
            <w:r>
              <w:rPr>
                <w:rFonts w:ascii="arial" w:eastAsia="arial" w:hAnsi="arial" w:cs="arial"/>
                <w:color w:val="000000"/>
                <w:sz w:val="20"/>
                <w:lang w:val="en-US" w:eastAsia="en-US" w:bidi="ar-SA"/>
              </w:rPr>
              <w:t>Md.</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20, 2019</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Headnotes:</w:t>
            </w:r>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HN4, HN5</w:t>
            </w:r>
          </w:p>
        </w:tc>
      </w:tr>
    </w:tbl>
    <w:p>
      <w:pPr>
        <w:rPr>
          <w:lang w:val="en-US" w:eastAsia="en-US" w:bidi="ar-SA"/>
        </w:rPr>
        <w:sectPr>
          <w:type w:val="continuous"/>
          <w:pgMar w:top="840" w:right="1000" w:bottom="840" w:left="1000" w:header="400" w:footer="400"/>
          <w:pgNumType w:fmt="decimal"/>
          <w:cols w:space="720"/>
        </w:sectPr>
      </w:pPr>
    </w:p>
    <w:p>
      <w:pPr>
        <w:rPr>
          <w:lang w:val="en-US" w:eastAsia="en-US" w:bidi="ar-SA"/>
        </w:rPr>
        <w:sectPr>
          <w:headerReference w:type="default" r:id="rId69"/>
          <w:footerReference w:type="default" r:id="rId70"/>
          <w:footerReference w:type="first" r:id="rId71"/>
          <w:pgSz w:w="12240" w:h="15840"/>
          <w:pgMar w:top="840" w:right="1000" w:bottom="840" w:left="1000" w:header="400" w:footer="400"/>
          <w:pgNumType w:fmt="decimal"/>
          <w:cols w:space="720"/>
          <w:titlePg w:val="0"/>
        </w:sectPr>
      </w:pPr>
    </w:p>
    <w:p>
      <w:pPr>
        <w:rPr>
          <w:lang w:val="en-US" w:eastAsia="en-US" w:bidi="ar-SA"/>
        </w:rPr>
      </w:pPr>
    </w:p>
    <w:p>
      <w:pPr>
        <w:spacing w:before="120" w:after="120" w:line="340" w:lineRule="atLeast"/>
        <w:rPr>
          <w:lang w:val="en-US" w:eastAsia="en-US" w:bidi="ar-SA"/>
        </w:rPr>
      </w:pPr>
      <w:r>
        <w:rPr>
          <w:rFonts w:ascii="arial" w:eastAsia="arial" w:hAnsi="arial" w:cs="arial"/>
          <w:b/>
          <w:color w:val="000000"/>
          <w:sz w:val="28"/>
          <w:lang w:val="en-US" w:eastAsia="en-US" w:bidi="ar-SA"/>
        </w:rPr>
        <w:t>Other Citing Sources: (512)</w:t>
      </w:r>
    </w:p>
    <w:p>
      <w:pPr>
        <w:spacing w:line="100" w:lineRule="exact"/>
        <w:rPr>
          <w:lang w:val="en-US" w:eastAsia="en-US" w:bidi="ar-SA"/>
        </w:rPr>
      </w:pPr>
    </w:p>
    <w:tbl>
      <w:tblPr>
        <w:tblStyle w:val="TableNormal"/>
        <w:tblW w:w="0" w:type="auto"/>
        <w:jc w:val="center"/>
        <w:tblBorders>
          <w:top w:val="nil"/>
          <w:left w:val="nil"/>
          <w:bottom w:val="nil"/>
          <w:right w:val="nil"/>
          <w:insideH w:val="nil"/>
          <w:insideV w:val="nil"/>
        </w:tblBorders>
        <w:tblLayout w:type="fixed"/>
        <w:tblCellMar>
          <w:left w:w="108" w:type="dxa"/>
          <w:right w:w="108" w:type="dxa"/>
        </w:tblCellMar>
      </w:tblPr>
      <w:tblGrid>
        <w:gridCol w:w="671"/>
        <w:gridCol w:w="9569"/>
      </w:tblGrid>
      <w:tr>
        <w:tblPrEx>
          <w:tblW w:w="0" w:type="auto"/>
          <w:jc w:val="center"/>
          <w:tblBorders>
            <w:top w:val="nil"/>
            <w:left w:val="nil"/>
            <w:bottom w:val="nil"/>
            <w:right w:val="nil"/>
            <w:insideH w:val="nil"/>
            <w:insideV w:val="nil"/>
          </w:tblBorders>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Other Citations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12 Bender's Federal Practice Forms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Other Citations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2 Court-Martial Procedure @ 26-30.00</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Supreme Court ended the prematurity doctrine. The Court reasoned that a prisoner serving the first of two or more consecutive sentences imposed by the same sovereign was, in effect, under an aggregate term encompassing the future and present sentences.  Braden v. 30th Judicial Circuit Court 91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resolved the question of what happens when a petitioner serving a sentence in one jurisdiction faces a future sentence, as evidenced by a detainer, in another jurisdiction.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Other Citations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w:t>
            </w:r>
          </w:p>
        </w:tc>
        <w:tc>
          <w:tcPr>
            <w:tcW w:w="9569" w:type="dxa"/>
            <w:tcBorders>
              <w:bottom w:val="nil"/>
            </w:tcBorders>
            <w:tcMar>
              <w:top w:w="40" w:type="dxa"/>
              <w:bottom w:w="40" w:type="dxa"/>
            </w:tcMar>
            <w:vAlign w:val="top"/>
          </w:tcPr>
          <w:p>
            <w:pPr>
              <w:spacing w:before="120" w:line="300" w:lineRule="atLeast"/>
              <w:rPr>
                <w:lang w:val="en-US" w:eastAsia="en-US" w:bidi="ar-SA"/>
              </w:rPr>
            </w:pPr>
            <w:r>
              <w:rPr>
                <w:rFonts w:ascii="arial" w:eastAsia="arial" w:hAnsi="arial" w:cs="arial"/>
                <w:color w:val="000000"/>
                <w:sz w:val="28"/>
                <w:lang w:val="en-US" w:eastAsia="en-US" w:bidi="ar-SA"/>
              </w:rPr>
              <w:t>4 Criminal Defense Techniques (Appendix 15)</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Other Citations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9 Immigration Law and Procedure Exhibit 105A</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Other Citations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8 Immigration Law and Procedure @ 104.04</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restraining officials. 170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494–95</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Subias v. Meese,  835 F.2d 1288 ,  1289  (9th Cir. 1987) . In one of the clearest statements of the principle, the Supreme Court held that the physical presence of the prisoner is not necessary for habeas corpus jurisdiction as long as the court has jurisdiction over the person holding the prisoner. 171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color w:val="000000"/>
                <w:sz w:val="20"/>
                <w:lang w:val="en-US" w:eastAsia="en-US" w:bidi="ar-SA"/>
              </w:rPr>
              <w:t xml:space="preserve"> ,  497–98  </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Other Citations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6.</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17 Moore's Federal Practice - Civil @ 111.15</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277  (9th Cir. 1979)  (action brought under Commodity Exchange Act could be transferred to other district in which venue also was proper).   • Habeas corpus actions, 9 Habeas corpus.   28 U.S.C. § 2241(d) ;  see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499</w:t>
            </w:r>
            <w:r>
              <w:rPr>
                <w:rFonts w:ascii="arial" w:eastAsia="arial" w:hAnsi="arial" w:cs="arial"/>
                <w:b/>
                <w:color w:val="000000"/>
                <w:sz w:val="20"/>
                <w:lang w:val="en-US" w:eastAsia="en-US" w:bidi="ar-SA"/>
              </w:rPr>
              <w:t>n. 15,</w:t>
            </w:r>
            <w:r>
              <w:rPr>
                <w:rFonts w:ascii="arial" w:eastAsia="arial" w:hAnsi="arial" w:cs="arial"/>
                <w:b/>
                <w:color w:val="000000"/>
                <w:sz w:val="20"/>
                <w:lang w:val="en-US" w:eastAsia="en-US" w:bidi="ar-SA"/>
              </w:rPr>
              <w:t>93 S. Ct. 1123</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(habeas action brought in district where prisoner confined could be transferred to district in state whose detainer prisoner was challenging). 2d Circuit See   United States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Other Citations</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Annotated Statutes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7.</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28 U.S.C. sec. 1404</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Statutes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8.</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28 U.S.C. sec. 2241</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nothing more than that court issuing writ have jurisdiction over prisoner’s custodian; so long as custodian can be reached by service of process, court can issue writ within its jurisdiction requiring that prisoner be brought before court for hearing on his claim, or requiring that he be released outright from custody, even if prisoner himself is confined outside court’s territorial jurisdiction.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 xml:space="preserve"> ,  35 L. Ed. 2d 443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Statutes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9.</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28 U.S.C. sec. 2243</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Superior Court of California v. United States Dist. Court,  256 F.2d 844  (9th Cir. 1958) . Actual person who is custodian must be respondent.  Ashley v. Washington,  394 F.2d 125  (9th Cir. 1968) , disapproved,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Writ must be directed to petitioner’s immediate custodian, who must have power to produce body of petitioner before court and ultimately to discharge him from custody; more than one person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Statutes</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Law Reviews and Periodicals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72" w:history="1">
              <w:r>
                <w:rPr>
                  <w:rFonts w:ascii="arial" w:eastAsia="arial" w:hAnsi="arial" w:cs="arial"/>
                  <w:b/>
                  <w:color w:val="0077CC"/>
                  <w:sz w:val="20"/>
                  <w:u w:val="single"/>
                  <w:shd w:val="clear" w:color="auto" w:fill="FFFFFF"/>
                  <w:lang w:val="en-US" w:eastAsia="en-US" w:bidi="ar-SA"/>
                </w:rPr>
                <w:t>ARTICLE: NDAA 2012: CONGRESS AND CONSENSUS ON ENEMY DETENTION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69 A.F. L. Rev. 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era "statutory gap" for "persons held outside the territorial jurisdiction of any federal district court" and enabled invocation of  28 U.S.C. § 2241  statutory habeas protections by Guantanamo detainees.    257  Rasul at 478,  citing ,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The Court found no viable distinction between American citizens and aliens held in federal custody, and stated "there is little reason to think that  Congress  intended the geographical coverage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73" w:history="1">
              <w:r>
                <w:rPr>
                  <w:rFonts w:ascii="arial" w:eastAsia="arial" w:hAnsi="arial" w:cs="arial"/>
                  <w:b/>
                  <w:color w:val="0077CC"/>
                  <w:sz w:val="20"/>
                  <w:u w:val="single"/>
                  <w:shd w:val="clear" w:color="auto" w:fill="FFFFFF"/>
                  <w:lang w:val="en-US" w:eastAsia="en-US" w:bidi="ar-SA"/>
                </w:rPr>
                <w:t>ARTICLE: HABEAS CORPUS IN THE GLOBAL WAR ON TERROR: AN AMERICAN DRAMA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65 A.F. L. Rev. 263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Gherebi , the Court decided that territorial jurisdiction provided the appropriate standard rather than independent sovereignty.    100    Id. at 478.  The Court reached this decision based in part on its holding in  </w:t>
            </w:r>
            <w:r>
              <w:rPr>
                <w:rFonts w:ascii="arial" w:eastAsia="arial" w:hAnsi="arial" w:cs="arial"/>
                <w:b/>
                <w:color w:val="000000"/>
                <w:sz w:val="20"/>
                <w:lang w:val="en-US" w:eastAsia="en-US" w:bidi="ar-SA"/>
              </w:rPr>
              <w:t>Braden v. 30th Judicial Circuit Court of Kentucky, 410 U.S. 484, 494-95 (1973),</w:t>
            </w:r>
            <w:r>
              <w:rPr>
                <w:rFonts w:ascii="arial" w:eastAsia="arial" w:hAnsi="arial" w:cs="arial"/>
                <w:color w:val="000000"/>
                <w:sz w:val="20"/>
                <w:lang w:val="en-US" w:eastAsia="en-US" w:bidi="ar-SA"/>
              </w:rPr>
              <w:t xml:space="preserve">  which held that " Eisentrager  does not preclude the exercise of § 2241 jurisdiction over petitioners' claims."  Therefore, as battled in the lower courts, the primary issue for the Court to decide hinged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74" w:history="1">
              <w:r>
                <w:rPr>
                  <w:rFonts w:ascii="arial" w:eastAsia="arial" w:hAnsi="arial" w:cs="arial"/>
                  <w:b/>
                  <w:color w:val="0077CC"/>
                  <w:sz w:val="20"/>
                  <w:u w:val="single"/>
                  <w:shd w:val="clear" w:color="auto" w:fill="FFFFFF"/>
                  <w:lang w:val="en-US" w:eastAsia="en-US" w:bidi="ar-SA"/>
                </w:rPr>
                <w:t>NOTE: BRING IT ON: THE SUPREME COURT OPENS THE FLOODGATES WITH RASUL V. BUSH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55 A.F. L. Rev. 349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right to  habeas.  Today's Court goes on to say that subsequent decisions of the Court have since provided guidance as to whether or not a statutory right exits, concluding that it does.    57 Id. at 559-60.  (citing  </w:t>
            </w:r>
            <w:r>
              <w:rPr>
                <w:rFonts w:ascii="arial" w:eastAsia="arial" w:hAnsi="arial" w:cs="arial"/>
                <w:b/>
                <w:color w:val="000000"/>
                <w:sz w:val="20"/>
                <w:lang w:val="en-US" w:eastAsia="en-US" w:bidi="ar-SA"/>
              </w:rPr>
              <w:t>Braden v. 30th Judicial Circuit Court of Ky., 410 U.S. &amp; 484, 494-95 (1973));</w:t>
            </w:r>
            <w:r>
              <w:rPr>
                <w:rFonts w:ascii="arial" w:eastAsia="arial" w:hAnsi="arial" w:cs="arial"/>
                <w:color w:val="000000"/>
                <w:sz w:val="20"/>
                <w:lang w:val="en-US" w:eastAsia="en-US" w:bidi="ar-SA"/>
              </w:rPr>
              <w:t xml:space="preserve">  The Court goes on to cite and discuss several cases in addition to  Braden.  The  Rasul  Court summed up  Braden  as follows:" this Court held, contrary to  Ahrens,  that the prisoner's presence within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75" w:history="1">
              <w:r>
                <w:rPr>
                  <w:rFonts w:ascii="arial" w:eastAsia="arial" w:hAnsi="arial" w:cs="arial"/>
                  <w:b/>
                  <w:color w:val="0077CC"/>
                  <w:sz w:val="20"/>
                  <w:u w:val="single"/>
                  <w:shd w:val="clear" w:color="auto" w:fill="FFFFFF"/>
                  <w:lang w:val="en-US" w:eastAsia="en-US" w:bidi="ar-SA"/>
                </w:rPr>
                <w:t>ARTICLE: JUSTICE BLACKMUN AND CRIMINAL JUSTICE: A MODEST OVERVIEW *</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28 Akron L. Rev. 125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At first, he had agreed with his Burger Court colleagues' efforts to limit state prisoners' use of federal courts to challenge their state convictions. He made clear that the Warren Court majority had taken habeas corpus far beyond "traditional notions" of the writ and had engaged in its "extraordinary expansion."    78    Hensley v. Municipal Court, 411 U.S. 345, 353 (1973);    </w:t>
            </w:r>
            <w:r>
              <w:rPr>
                <w:rFonts w:ascii="arial" w:eastAsia="arial" w:hAnsi="arial" w:cs="arial"/>
                <w:b/>
                <w:color w:val="000000"/>
                <w:sz w:val="20"/>
                <w:lang w:val="en-US" w:eastAsia="en-US" w:bidi="ar-SA"/>
              </w:rPr>
              <w:t>Braden v. 30th Judicial Circuit of Kentucky, 410 U.S. 484, 501 (1973).</w:t>
            </w:r>
            <w:r>
              <w:rPr>
                <w:rFonts w:ascii="arial" w:eastAsia="arial" w:hAnsi="arial" w:cs="arial"/>
                <w:color w:val="000000"/>
                <w:sz w:val="20"/>
                <w:lang w:val="en-US" w:eastAsia="en-US" w:bidi="ar-SA"/>
              </w:rPr>
              <w:t xml:space="preserve">  Yet his concerns about racial equality led him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76" w:history="1">
              <w:r>
                <w:rPr>
                  <w:rFonts w:ascii="arial" w:eastAsia="arial" w:hAnsi="arial" w:cs="arial"/>
                  <w:b/>
                  <w:color w:val="0077CC"/>
                  <w:sz w:val="20"/>
                  <w:u w:val="single"/>
                  <w:shd w:val="clear" w:color="auto" w:fill="FFFFFF"/>
                  <w:lang w:val="en-US" w:eastAsia="en-US" w:bidi="ar-SA"/>
                </w:rPr>
                <w:t>ARTICLE: THROUGH A FEDERAL HABEAS CORPUS GLASS, DARKLY * -- WHO IS ENTITLED TO EFFECTIVE ASSISTANCE OF COUNSEL IN TRIBAL COURT UNDER ICRA AND HOW WILL WE KNOW IF THEY GOT IT?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42 Am. Indian L. Rev. 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and hospitality to federally protected interests. Second, exhaustion preserves orderly administration of state judicial business, preventing the interruption of state adjudication by federal habeas proceedings. It is important that petitioners reach state appellate courts, which can develop and correct errors of state and federal law and most effectively supervise and impose uniformity on trial courts.") (quoted with approval in  </w:t>
            </w:r>
            <w:r>
              <w:rPr>
                <w:rFonts w:ascii="arial" w:eastAsia="arial" w:hAnsi="arial" w:cs="arial"/>
                <w:b/>
                <w:color w:val="000000"/>
                <w:sz w:val="20"/>
                <w:lang w:val="en-US" w:eastAsia="en-US" w:bidi="ar-SA"/>
              </w:rPr>
              <w:t>Braden v. 30th Judicial Circuit Court, 410 U.S. 484, 490-91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77" w:history="1">
              <w:r>
                <w:rPr>
                  <w:rFonts w:ascii="arial" w:eastAsia="arial" w:hAnsi="arial" w:cs="arial"/>
                  <w:b/>
                  <w:color w:val="0077CC"/>
                  <w:sz w:val="20"/>
                  <w:u w:val="single"/>
                  <w:shd w:val="clear" w:color="auto" w:fill="FFFFFF"/>
                  <w:lang w:val="en-US" w:eastAsia="en-US" w:bidi="ar-SA"/>
                </w:rPr>
                <w:t>COMMENT: THE TRIBAL EXHAUSTION DOCTRINE: "JUST STAY ON THE GOOD ROADS, AND YOU'VE GOT NOTHING TO WORRY ABOUT"*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22 Am. Indian L. Rev. 65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That view is "rooted in considerations of federal-state comity"    250  Id.  -in "proper respect for state functions" that has as much relevance to state administrative agencies as it has for state judicial actions.    251    Younger v. Harris, 401 U.S. 37, 44 (1971);  cf.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Morrissey v. Brewer,  408 U.S. 471  (1972).   Such purported ideals of deference notwithstanding, the federal writ of habeas corpus has always been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78" w:history="1">
              <w:r>
                <w:rPr>
                  <w:rFonts w:ascii="arial" w:eastAsia="arial" w:hAnsi="arial" w:cs="arial"/>
                  <w:b/>
                  <w:color w:val="0077CC"/>
                  <w:sz w:val="20"/>
                  <w:u w:val="single"/>
                  <w:shd w:val="clear" w:color="auto" w:fill="FFFFFF"/>
                  <w:lang w:val="en-US" w:eastAsia="en-US" w:bidi="ar-SA"/>
                </w:rPr>
                <w:t>ARTICLE: Choice of Law in the American Courts in 2004: Eighteenth Annual Survey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52 Am. J. Comp. L. 919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also noted that, under controlling precedent, the prisoner's presence within the territorial jurisdiction of the court is not an invariable prerequisite to the exercise of jurisdiction under the federal habeas statute because the writ of habeas corpus "'does not act upon the prisoner who seeks relief, but upon the person who holds him in what is alleged to be unlawful custody.'"   126    Rasul, 124 S.Ct. at 2695  (quoting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79" w:history="1">
              <w:r>
                <w:rPr>
                  <w:rFonts w:ascii="arial" w:eastAsia="arial" w:hAnsi="arial" w:cs="arial"/>
                  <w:b/>
                  <w:color w:val="0077CC"/>
                  <w:sz w:val="20"/>
                  <w:u w:val="single"/>
                  <w:shd w:val="clear" w:color="auto" w:fill="FFFFFF"/>
                  <w:lang w:val="en-US" w:eastAsia="en-US" w:bidi="ar-SA"/>
                </w:rPr>
                <w:t>ARTICLE: The Roads Less Traveled: Post Conviction Relief Alternatives and the Antiterrorism and Effective Death Penalty Act of 1996</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30 Am. J. Crim. L. 171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Despite these decisions, there are important distinctions. State pre-trial detainees may not be in custody "pursuant to the judgment of a state court," because final judgment has not been rendered.   93  See  Santamaria v. Horsley, 133 F.3d 1242, 1243 (9th Cir. 1998)  cert. denied,  525 U.S. 823  (1998)  (reviewing a pretrial 2241 petition);  </w:t>
            </w:r>
            <w:r>
              <w:rPr>
                <w:rFonts w:ascii="arial" w:eastAsia="arial" w:hAnsi="arial" w:cs="arial"/>
                <w:b/>
                <w:color w:val="000000"/>
                <w:sz w:val="20"/>
                <w:lang w:val="en-US" w:eastAsia="en-US" w:bidi="ar-SA"/>
              </w:rPr>
              <w:t>Braden v. 30th Judicial Circuit Court of Kentucky, 410 U.S. 484, 488-90 (1973).</w:t>
            </w:r>
            <w:r>
              <w:rPr>
                <w:rFonts w:ascii="arial" w:eastAsia="arial" w:hAnsi="arial" w:cs="arial"/>
                <w:color w:val="000000"/>
                <w:sz w:val="20"/>
                <w:lang w:val="en-US" w:eastAsia="en-US" w:bidi="ar-SA"/>
              </w:rPr>
              <w:t xml:space="preserve">  Pretrial detainees would be unlikely to face statute of limitations issues.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80" w:history="1">
              <w:r>
                <w:rPr>
                  <w:rFonts w:ascii="arial" w:eastAsia="arial" w:hAnsi="arial" w:cs="arial"/>
                  <w:b/>
                  <w:color w:val="0077CC"/>
                  <w:sz w:val="20"/>
                  <w:u w:val="single"/>
                  <w:shd w:val="clear" w:color="auto" w:fill="FFFFFF"/>
                  <w:lang w:val="en-US" w:eastAsia="en-US" w:bidi="ar-SA"/>
                </w:rPr>
                <w:t>ARTICLE: The Federal Habeas Corpus Custody Decisions: Liberal Oasis or Conservative Prop? *</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23 Am. J. Crim. L. 99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Maleng represents a clear extension of Peyton. First of all, in Peyton the consecutive sentences had been imposed by the same sovereign, whereas in Maleng the prisoner was serving a federal sentence, that is, one imposed by a different sovereign. To bridge that gap, the Maleng Court relied on Braden v. 30th Judicial Circuit Court,    54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an intervening decision in which it had held that a prisoner serving a sentence in one state and subject to a detainer from another was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81" w:history="1">
              <w:r>
                <w:rPr>
                  <w:rFonts w:ascii="arial" w:eastAsia="arial" w:hAnsi="arial" w:cs="arial"/>
                  <w:b/>
                  <w:color w:val="0077CC"/>
                  <w:sz w:val="20"/>
                  <w:u w:val="single"/>
                  <w:shd w:val="clear" w:color="auto" w:fill="FFFFFF"/>
                  <w:lang w:val="en-US" w:eastAsia="en-US" w:bidi="ar-SA"/>
                </w:rPr>
                <w:t>INTERNATIONAL DECISION: Availability of U.S. courts to detainees at Guantanamo Bay Naval Base -- reach of habeus corpus -- executive power in war on terror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98 Am. J. Int'l L. 788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revisited the question of how best to interpret the statutory phrase "within their respective jurisdictions." In  Braden v. 30th Judicial Circuit Court of Kentucky,  the  Supreme Court  held that this statutory language did not require petitioners to be physically present within the territory where the district court is located.    39    </w:t>
            </w:r>
            <w:r>
              <w:rPr>
                <w:rFonts w:ascii="arial" w:eastAsia="arial" w:hAnsi="arial" w:cs="arial"/>
                <w:b/>
                <w:color w:val="000000"/>
                <w:sz w:val="20"/>
                <w:lang w:val="en-US" w:eastAsia="en-US" w:bidi="ar-SA"/>
              </w:rPr>
              <w:t>410 U.S. 484, 495(1973).</w:t>
            </w:r>
            <w:r>
              <w:rPr>
                <w:rFonts w:ascii="arial" w:eastAsia="arial" w:hAnsi="arial" w:cs="arial"/>
                <w:color w:val="000000"/>
                <w:sz w:val="20"/>
                <w:lang w:val="en-US" w:eastAsia="en-US" w:bidi="ar-SA"/>
              </w:rPr>
              <w:t xml:space="preserve">  Thus, the majority in  Rasul  concluded that it did not need to address the constitutional question at issue in  Eisentrager . According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1,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82" w:history="1">
              <w:r>
                <w:rPr>
                  <w:rFonts w:ascii="arial" w:eastAsia="arial" w:hAnsi="arial" w:cs="arial"/>
                  <w:b/>
                  <w:color w:val="0077CC"/>
                  <w:sz w:val="20"/>
                  <w:u w:val="single"/>
                  <w:shd w:val="clear" w:color="auto" w:fill="FFFFFF"/>
                  <w:lang w:val="en-US" w:eastAsia="en-US" w:bidi="ar-SA"/>
                </w:rPr>
                <w:t>ARTICLE: NATURAL LAW LECTURE 2009: HABEAS CORPUS AND GUANTANAMO BAY: A VIEW FROM ABROAD</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54 Am. J. Juris. 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(5) But Ahrens was undermined by subsequent cases on petitions for habeas corpus from persons detained outside the district in which the petition was brought. And then the  Supreme Court  overruled it in Braden v. 30th Judicial Circuit Court of  Kentucky .   18    </w:t>
            </w:r>
            <w:r>
              <w:rPr>
                <w:rFonts w:ascii="arial" w:eastAsia="arial" w:hAnsi="arial" w:cs="arial"/>
                <w:b/>
                <w:color w:val="000000"/>
                <w:sz w:val="20"/>
                <w:lang w:val="en-US" w:eastAsia="en-US" w:bidi="ar-SA"/>
              </w:rPr>
              <w:t>410 U. 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Ahrens had held that men detained on Ellis Island could not seek the writ in the District of Columbia. In Braden, the  Supreme Court  held that detention within the territorial jurisdiction of the court is not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83" w:history="1">
              <w:r>
                <w:rPr>
                  <w:rFonts w:ascii="arial" w:eastAsia="arial" w:hAnsi="arial" w:cs="arial"/>
                  <w:b/>
                  <w:color w:val="0077CC"/>
                  <w:sz w:val="20"/>
                  <w:u w:val="single"/>
                  <w:shd w:val="clear" w:color="auto" w:fill="FFFFFF"/>
                  <w:lang w:val="en-US" w:eastAsia="en-US" w:bidi="ar-SA"/>
                </w:rPr>
                <w:t>ARTICLE: V. REVIEW PROCEEDINGS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48 Geo. L.J. Ann. Rev. Crim. Proc. 995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Prisoners may file § 2254 petitions in district courts either in districts in which they are incarcerated or in which they were convicted and sentenced.        2835              See   28 U.S.C. § 2241(d)  (2012);        see also  Braden v. 30th Judicial Circuit Court. of  </w:t>
            </w:r>
            <w:r>
              <w:rPr>
                <w:rFonts w:ascii="arial" w:eastAsia="arial" w:hAnsi="arial" w:cs="arial"/>
                <w:b/>
                <w:color w:val="000000"/>
                <w:sz w:val="20"/>
                <w:lang w:val="en-US" w:eastAsia="en-US" w:bidi="ar-SA"/>
              </w:rPr>
              <w:t>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497</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(habeas petition proper when filed in district where petitioner convicted or confined);        see, e.g. ,  Carmichael v. Chappius,  848 F.3d 536 ,  539  n.3 (2d Cir. 2017)  (habeas petition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84" w:history="1">
              <w:r>
                <w:rPr>
                  <w:rFonts w:ascii="arial" w:eastAsia="arial" w:hAnsi="arial" w:cs="arial"/>
                  <w:b/>
                  <w:color w:val="0077CC"/>
                  <w:sz w:val="20"/>
                  <w:u w:val="single"/>
                  <w:shd w:val="clear" w:color="auto" w:fill="FFFFFF"/>
                  <w:lang w:val="en-US" w:eastAsia="en-US" w:bidi="ar-SA"/>
                </w:rPr>
                <w:t>ARTICLE: V. REVIEW PROCEEDINGS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47 Geo. L.J. Ann. Rev. Crim. Proc. 971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85" w:history="1">
              <w:r>
                <w:rPr>
                  <w:rFonts w:ascii="arial" w:eastAsia="arial" w:hAnsi="arial" w:cs="arial"/>
                  <w:b/>
                  <w:color w:val="0077CC"/>
                  <w:sz w:val="20"/>
                  <w:u w:val="single"/>
                  <w:shd w:val="clear" w:color="auto" w:fill="FFFFFF"/>
                  <w:lang w:val="en-US" w:eastAsia="en-US" w:bidi="ar-SA"/>
                </w:rPr>
                <w:t>ARTICLE: GUIDE FOR USERS: V. REVIEW PROCEEDINGS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46 Geo. L.J. Ann. Rev. Crim. Proc. 951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Jurisdiction and Venue . A prisoner may file a § 2254 petition in the district court for either the district in which he is incarcerated or the district in which he was convicted and sentenced.   2828    See    28 U.S.C. § 2241(d) ;  see also    </w:t>
            </w:r>
            <w:r>
              <w:rPr>
                <w:rFonts w:ascii="arial" w:eastAsia="arial" w:hAnsi="arial" w:cs="arial"/>
                <w:b/>
                <w:color w:val="000000"/>
                <w:sz w:val="20"/>
                <w:lang w:val="en-US" w:eastAsia="en-US" w:bidi="ar-SA"/>
              </w:rPr>
              <w:t>Braden v. 30th Jud. Cir. Ct. of Ky., 410 U.S. 484, 497 (1973)</w:t>
            </w:r>
            <w:r>
              <w:rPr>
                <w:rFonts w:ascii="arial" w:eastAsia="arial" w:hAnsi="arial" w:cs="arial"/>
                <w:color w:val="000000"/>
                <w:sz w:val="20"/>
                <w:lang w:val="en-US" w:eastAsia="en-US" w:bidi="ar-SA"/>
              </w:rPr>
              <w:t xml:space="preserve">  (habeas petition proper when filed in district where petitioner convicted or confined);  see, e.g. ,  Story v. Collins, 920 F.2d 1247, 1251 (5th Cir. 1991)  (habeas petition proper when filed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86" w:history="1">
              <w:r>
                <w:rPr>
                  <w:rFonts w:ascii="arial" w:eastAsia="arial" w:hAnsi="arial" w:cs="arial"/>
                  <w:b/>
                  <w:color w:val="0077CC"/>
                  <w:sz w:val="20"/>
                  <w:u w:val="single"/>
                  <w:shd w:val="clear" w:color="auto" w:fill="FFFFFF"/>
                  <w:lang w:val="en-US" w:eastAsia="en-US" w:bidi="ar-SA"/>
                </w:rPr>
                <w:t>GUIDE FOR USER: V. REVIEW PROCEEDINGS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45 Geo. L.J. Ann. Rev. Crim. Proc. 949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Jurisdiction and Venue . A prisoner may file a § 2254 petition in the district court for either the district in which he is incarcerated or the district in which he was convicted and sentenced.   2834    See    28 U.S.C. § 2241(d) ;  see also    </w:t>
            </w:r>
            <w:r>
              <w:rPr>
                <w:rFonts w:ascii="arial" w:eastAsia="arial" w:hAnsi="arial" w:cs="arial"/>
                <w:b/>
                <w:color w:val="000000"/>
                <w:sz w:val="20"/>
                <w:lang w:val="en-US" w:eastAsia="en-US" w:bidi="ar-SA"/>
              </w:rPr>
              <w:t>Braden v. 30th Jud. Cir. Ct. of Ky., 410 U.S. 484, 497 (1973)</w:t>
            </w:r>
            <w:r>
              <w:rPr>
                <w:rFonts w:ascii="arial" w:eastAsia="arial" w:hAnsi="arial" w:cs="arial"/>
                <w:color w:val="000000"/>
                <w:sz w:val="20"/>
                <w:lang w:val="en-US" w:eastAsia="en-US" w:bidi="ar-SA"/>
              </w:rPr>
              <w:t xml:space="preserve">  ( habeas  petition proper when filed in district where petitioner convicted or confined);  see, e.g. ,  Story v. Collins, 920 F.2d 1247, 1251 (5th Cir. 1991)  ( habeas  petition proper when filed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87" w:history="1">
              <w:r>
                <w:rPr>
                  <w:rFonts w:ascii="arial" w:eastAsia="arial" w:hAnsi="arial" w:cs="arial"/>
                  <w:b/>
                  <w:color w:val="0077CC"/>
                  <w:sz w:val="20"/>
                  <w:u w:val="single"/>
                  <w:shd w:val="clear" w:color="auto" w:fill="FFFFFF"/>
                  <w:lang w:val="en-US" w:eastAsia="en-US" w:bidi="ar-SA"/>
                </w:rPr>
                <w:t>NOTE: Megan's Law and Habeas Corpus Review: Lifetime Duty with No Possibility of Relief?</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42 Ariz. L. Rev. 157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second forum question involving the custody requirement dealt with an interstate detainer. The petitioner in Braden v. 30th Judicial Circuit Court was   serving a sentence in  Alabama  which held him pursuant to a  Kentucky  detainer.   117  See  </w:t>
            </w:r>
            <w:r>
              <w:rPr>
                <w:rFonts w:ascii="arial" w:eastAsia="arial" w:hAnsi="arial" w:cs="arial"/>
                <w:b/>
                <w:color w:val="000000"/>
                <w:sz w:val="20"/>
                <w:lang w:val="en-US" w:eastAsia="en-US" w:bidi="ar-SA"/>
              </w:rPr>
              <w:t>Braden v. 30th Judicial Circuit Court, 410 U.S. 484, 486 (1973).</w:t>
            </w:r>
            <w:r>
              <w:rPr>
                <w:rFonts w:ascii="arial" w:eastAsia="arial" w:hAnsi="arial" w:cs="arial"/>
                <w:color w:val="000000"/>
                <w:sz w:val="20"/>
                <w:lang w:val="en-US" w:eastAsia="en-US" w:bidi="ar-SA"/>
              </w:rPr>
              <w:t xml:space="preserve">     The Court held that the petitioner was in custody of the  Alabama  warden who acted as an agent for  Kentucky .   118  See  id. at 498-99.     Therefore, the petitioner could challenge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88" w:history="1">
              <w:r>
                <w:rPr>
                  <w:rFonts w:ascii="arial" w:eastAsia="arial" w:hAnsi="arial" w:cs="arial"/>
                  <w:b/>
                  <w:color w:val="0077CC"/>
                  <w:sz w:val="20"/>
                  <w:u w:val="single"/>
                  <w:shd w:val="clear" w:color="auto" w:fill="FFFFFF"/>
                  <w:lang w:val="en-US" w:eastAsia="en-US" w:bidi="ar-SA"/>
                </w:rPr>
                <w:t>ARTICLE: A Legislative Analysis of the Demise of the Administrative Conference of the United States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30 Ariz. St. L.J. 19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-have taken notice of the work of the Conference and have adopted positions based on the force of the Conference's findings, reports and recommendations.    155  See, e.g.,  Darby v. Cisneros, 509 U.S. 137, 152-53 n.13 (1993);    Baltimore Gas &amp; Elec. Co. v. NRDC, 462 U.S. 87, 100 (1983);    Harrison v. PPG Indus., Inc. 446 U.S. 578, 591 (1980);    </w:t>
            </w:r>
            <w:r>
              <w:rPr>
                <w:rFonts w:ascii="arial" w:eastAsia="arial" w:hAnsi="arial" w:cs="arial"/>
                <w:b/>
                <w:color w:val="000000"/>
                <w:sz w:val="20"/>
                <w:lang w:val="en-US" w:eastAsia="en-US" w:bidi="ar-SA"/>
              </w:rPr>
              <w:t>Braden v. 30th Judicial Circuit Court of Ky., 410 U.S. 484, 500 n.17 (1973);</w:t>
            </w:r>
            <w:r>
              <w:rPr>
                <w:rFonts w:ascii="arial" w:eastAsia="arial" w:hAnsi="arial" w:cs="arial"/>
                <w:color w:val="000000"/>
                <w:sz w:val="20"/>
                <w:lang w:val="en-US" w:eastAsia="en-US" w:bidi="ar-SA"/>
              </w:rPr>
              <w:t xml:space="preserve">    Texas Food Indus. Ass'n v. Department of Agric., 81 F.3d 578, 584 (5th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89" w:history="1">
              <w:r>
                <w:rPr>
                  <w:rFonts w:ascii="arial" w:eastAsia="arial" w:hAnsi="arial" w:cs="arial"/>
                  <w:b/>
                  <w:color w:val="0077CC"/>
                  <w:sz w:val="20"/>
                  <w:u w:val="single"/>
                  <w:shd w:val="clear" w:color="auto" w:fill="FFFFFF"/>
                  <w:lang w:val="en-US" w:eastAsia="en-US" w:bidi="ar-SA"/>
                </w:rPr>
                <w:t>SPEECH: Jefferson Memorial Lecture: The War on Terror and the Rule of Law*</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15 Asian Am. L.J. 245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Finally, the Court reasoned that a federal court in a judicial district that has personal jurisdiction over the custodian of the detainees should have jurisdiction to hear the detainees' habeas petitions.   34    542 U.S. at 478-80  (relying on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which held that a petitioner's presence within the territory of a district court was not an "invariable prerequisite" to a district court's jurisdiction over a habeas petitioner).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90" w:history="1">
              <w:r>
                <w:rPr>
                  <w:rFonts w:ascii="arial" w:eastAsia="arial" w:hAnsi="arial" w:cs="arial"/>
                  <w:b/>
                  <w:color w:val="0077CC"/>
                  <w:sz w:val="20"/>
                  <w:u w:val="single"/>
                  <w:shd w:val="clear" w:color="auto" w:fill="FFFFFF"/>
                  <w:lang w:val="en-US" w:eastAsia="en-US" w:bidi="ar-SA"/>
                </w:rPr>
                <w:t>SPEECH: Jefferson Memorial Lecture: The War on Terror and the Rule of Law*</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15 Asian Am. L.J. 245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Finally, the Court reasoned that a federal court in a judicial district that has personal jurisdiction over the custodian of the detainees should have jurisdiction to hear the detainees' habeas petitions.   34    542 U.S. at 478-80  (relying on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which held that a petitioner's presence within the territory of a district court was not an "invariable prerequisite" to a district court's jurisdiction over a habeas petitioner).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91" w:history="1">
              <w:r>
                <w:rPr>
                  <w:rFonts w:ascii="arial" w:eastAsia="arial" w:hAnsi="arial" w:cs="arial"/>
                  <w:b/>
                  <w:color w:val="0077CC"/>
                  <w:sz w:val="20"/>
                  <w:u w:val="single"/>
                  <w:shd w:val="clear" w:color="auto" w:fill="FFFFFF"/>
                  <w:lang w:val="en-US" w:eastAsia="en-US" w:bidi="ar-SA"/>
                </w:rPr>
                <w:t>IMMIGRATION LAW AND HUMAN RIGHTS: LEGAL LINE DRAWING POST-SEPTEMBER 11: SYMPOSIUM ARTICLE: OFFSHORE DETAINEES AND THE ROLE OF COURTS AFTER RASUL V. BUSH: THE UNDERAPPRECIATED VIRTUES OF DEFERENTIAL REVIEW</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25 B.C. Third World L.J. 125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apply to a petitioner held on foreign soil.  Id. at 209  (Rutledge, J., dissenting).  In the  Rasul  majority's view, this statutory holding in  Ahrens  had been later overruled.  40    124 S. Ct. at 2695  (relying principally on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Justice  Scalia 's dissent sharply disagreed that  Braden  could be read as overruling this portion of  Ahrens. See id.  at 2704.  Modern doctrine provides that, so long as the court has personal jurisdiction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92" w:history="1">
              <w:r>
                <w:rPr>
                  <w:rFonts w:ascii="arial" w:eastAsia="arial" w:hAnsi="arial" w:cs="arial"/>
                  <w:b/>
                  <w:color w:val="0077CC"/>
                  <w:sz w:val="20"/>
                  <w:u w:val="single"/>
                  <w:shd w:val="clear" w:color="auto" w:fill="FFFFFF"/>
                  <w:lang w:val="en-US" w:eastAsia="en-US" w:bidi="ar-SA"/>
                </w:rPr>
                <w:t>NOTE: SECTION 1983 CHALLENGES TO STATE CONVICTIONS BY PERSONS NOT IN CUSTODY.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64 B.U.L. Rev. 683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Justices of the Boston Municipal Court v. Lydon, 104 S. Ct. 1805, 1809 (1984)  (convicted individual free on his own recognizance pending trial  de novo  is in custody);  Hensley v. Municipal Court, 411 U.S. 345, 351 </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(individual free on his own recognizance pending appeal is in custody);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(Alabama prisoner on Kentucky detainer requiring Alabama to return him to Kentucky after he completed his  Alabama  prison sentence is in  Kentucky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 1984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93" w:history="1">
              <w:r>
                <w:rPr>
                  <w:rFonts w:ascii="arial" w:eastAsia="arial" w:hAnsi="arial" w:cs="arial"/>
                  <w:b/>
                  <w:color w:val="0077CC"/>
                  <w:sz w:val="20"/>
                  <w:u w:val="single"/>
                  <w:shd w:val="clear" w:color="auto" w:fill="FFFFFF"/>
                  <w:lang w:val="en-US" w:eastAsia="en-US" w:bidi="ar-SA"/>
                </w:rPr>
                <w:t>Article: Supremacy and Diplomacy: The International Law of the U.S. Supreme Court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24 Berkeley J. Int'l L. 273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("Because Braden overruled the statutory predicate to Eisentrager's holding, Eisentrager plainly does not preclude the exercise of 2241 jurisdiction over petitioners' claims.").   Justice Stevens explains that another, later decision, Braden v. 30th Judicial Circuit Court of  Kentucky    209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rejected the Ahrens court's position that the habeas statute granted jurisdiction based on the location of the petitioning prisoner.   210  See  Rasul, 124 S. Ct. at 2695  ("Braden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94" w:history="1">
              <w:r>
                <w:rPr>
                  <w:rFonts w:ascii="arial" w:eastAsia="arial" w:hAnsi="arial" w:cs="arial"/>
                  <w:b/>
                  <w:color w:val="0077CC"/>
                  <w:sz w:val="20"/>
                  <w:u w:val="single"/>
                  <w:shd w:val="clear" w:color="auto" w:fill="FFFFFF"/>
                  <w:lang w:val="en-US" w:eastAsia="en-US" w:bidi="ar-SA"/>
                </w:rPr>
                <w:t>NOTE: The Supreme Court's Post-9/11 War-on-Terror Jurisprudence: SPECIAL CONSIDERATIONS, THRESHOLD DETERMINATIONS, AND ANTICIPATORY REVIEW</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73 Brook. L. Rev. 645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 Padilla's petition did not satisfy this rule, because it had been filed in the Southern District after, not before, the removal of Padilla from this district. See id. at 432, 445. Although the Court had previously interpreted the habeas statute as requiring "nothing more than that the court issuing the writ have jurisdiction over the custodian," id. at 442 (citing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in core habeas cases such as this, see infra notes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95" w:history="1">
              <w:r>
                <w:rPr>
                  <w:rFonts w:ascii="arial" w:eastAsia="arial" w:hAnsi="arial" w:cs="arial"/>
                  <w:b/>
                  <w:color w:val="0077CC"/>
                  <w:sz w:val="20"/>
                  <w:u w:val="single"/>
                  <w:shd w:val="clear" w:color="auto" w:fill="FFFFFF"/>
                  <w:lang w:val="en-US" w:eastAsia="en-US" w:bidi="ar-SA"/>
                </w:rPr>
                <w:t>THE SECOND CIRCUIT REVIEW -- 1983-1984 TERM: PART I: CRIMINAL PROCEDURE: THE CONSTITUTIONAL RIGHT TO A TRIAL BEFORE A NEUTRAL JUDGE: FEDERALISM TIPS THE BALANCE AGAINST STATE HABEAS PETITIONERS. Johnson v. Scully. *</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51 Brook. L. Rev. 841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Emily Wheeler 51 Brooklyn L. Rev. 841  I.  INTRODUCTION The writ of habeas corpus    1  Habeas corpus is a civil, postconviction procedure, which provides a "swift and imperative remedy in all cases of illegal restraint and confinement."  </w:t>
            </w:r>
            <w:r>
              <w:rPr>
                <w:rFonts w:ascii="arial" w:eastAsia="arial" w:hAnsi="arial" w:cs="arial"/>
                <w:b/>
                <w:color w:val="000000"/>
                <w:sz w:val="20"/>
                <w:lang w:val="en-US" w:eastAsia="en-US" w:bidi="ar-SA"/>
              </w:rPr>
              <w:t>Braden v. 30th Judicial Cir. Ct., 410 U.S. 484, 490 (1973).</w:t>
            </w:r>
            <w:r>
              <w:rPr>
                <w:rFonts w:ascii="arial" w:eastAsia="arial" w:hAnsi="arial" w:cs="arial"/>
                <w:color w:val="000000"/>
                <w:sz w:val="20"/>
                <w:lang w:val="en-US" w:eastAsia="en-US" w:bidi="ar-SA"/>
              </w:rPr>
              <w:t xml:space="preserve">  The "great writ,"  Ex parte Bollman, 8 U.S. (4 Cranch) 75, 95 (1807)  of habeas corpus traces its origins to thirteenth-century England.  Note,  Developments in the Law: Federal Habeas Corpus,    83 HARV.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1985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96" w:history="1">
              <w:r>
                <w:rPr>
                  <w:rFonts w:ascii="arial" w:eastAsia="arial" w:hAnsi="arial" w:cs="arial"/>
                  <w:b/>
                  <w:color w:val="0077CC"/>
                  <w:sz w:val="20"/>
                  <w:u w:val="single"/>
                  <w:shd w:val="clear" w:color="auto" w:fill="FFFFFF"/>
                  <w:lang w:val="en-US" w:eastAsia="en-US" w:bidi="ar-SA"/>
                </w:rPr>
                <w:t>THE SECOND CIRCUIT REVIEW -- 1982-1983 TERM: CRIMINAL PROCEDURE: HABEAS CORPUS AND THE EXHAUSTION DOCTRINE: DAYE LIGHTS DARK CORNER OF THE LAW. Daye v. Attorney General. *</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50 Brook. L. Rev. 565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If the restraint is found to be illegal, the petitioner should then be released.  L. YACKLE,  supra,  § 3, at 6.   But see  note 6  infra.  provides a "swift and imperative remedy in all cases of illegal restraint or confinement."    2    </w:t>
            </w:r>
            <w:r>
              <w:rPr>
                <w:rFonts w:ascii="arial" w:eastAsia="arial" w:hAnsi="arial" w:cs="arial"/>
                <w:b/>
                <w:color w:val="000000"/>
                <w:sz w:val="20"/>
                <w:lang w:val="en-US" w:eastAsia="en-US" w:bidi="ar-SA"/>
              </w:rPr>
              <w:t>Braden v. 30th Judicial Circuit Court, 410 U.S. 484, 490 (1973)</w:t>
            </w:r>
            <w:r>
              <w:rPr>
                <w:rFonts w:ascii="arial" w:eastAsia="arial" w:hAnsi="arial" w:cs="arial"/>
                <w:color w:val="000000"/>
                <w:sz w:val="20"/>
                <w:lang w:val="en-US" w:eastAsia="en-US" w:bidi="ar-SA"/>
              </w:rPr>
              <w:t xml:space="preserve">  (quoting Secretary of State for Home Affairs v. O'Brien, [1923] A.C. 603, 609 (H.L.)).  The federal writ    3    28 U.S.C. §§ 2241 -2256 (1982).  Section 2254(a) provides: The  Supreme Court , a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1984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97" w:history="1">
              <w:r>
                <w:rPr>
                  <w:rFonts w:ascii="arial" w:eastAsia="arial" w:hAnsi="arial" w:cs="arial"/>
                  <w:b/>
                  <w:color w:val="0077CC"/>
                  <w:sz w:val="20"/>
                  <w:u w:val="single"/>
                  <w:shd w:val="clear" w:color="auto" w:fill="FFFFFF"/>
                  <w:lang w:val="en-US" w:eastAsia="en-US" w:bidi="ar-SA"/>
                </w:rPr>
                <w:t>NOTE: ROSE v. LUNDY AND RULE 9(b): WILL THE COURT ABUSE THE GREAT WRIT?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49 Brook. L. Rev. 335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MODERN CRIMINAL PROCEDURE 1546 (5th ed. 1980).  The most common form of the writ,  habeas corpus ad subjiciendum,  is used to attack custody collaterally,  id.,  and is also available to challenge pre-trial detention collaterally,  see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This Note will consider the use of this writ, in its codified form, in challenging custody imposed by a state criminal conviction.   28 U.S.C. § 2254  (1976). In referring to "the writ of habeas corpus,"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98" w:history="1">
              <w:r>
                <w:rPr>
                  <w:rFonts w:ascii="arial" w:eastAsia="arial" w:hAnsi="arial" w:cs="arial"/>
                  <w:b/>
                  <w:color w:val="0077CC"/>
                  <w:sz w:val="20"/>
                  <w:u w:val="single"/>
                  <w:shd w:val="clear" w:color="auto" w:fill="FFFFFF"/>
                  <w:lang w:val="en-US" w:eastAsia="en-US" w:bidi="ar-SA"/>
                </w:rPr>
                <w:t>ARTICLE: A Troublesome Maternal-Fetal Conflict: Legal, Ethical, and Social Issues Surrounding Mandatory AZT Treatment of HIV Positive Pregnant Women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18 Buff. Pub. Interest L.J. 67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substantially related to this objective. Women could counter this argument by proving that the state's objective could be better achieved through less intrusive means, and that the program of mandatory treatment is not sufficiently tailored to fulfill the state's goals. On the other hand, if the court finds that singling out pregnant women for treatment is not per se sex discrimination, then the rational basis standard of review would be applied.    122    See    </w:t>
            </w:r>
            <w:r>
              <w:rPr>
                <w:rFonts w:ascii="arial" w:eastAsia="arial" w:hAnsi="arial" w:cs="arial"/>
                <w:b/>
                <w:color w:val="000000"/>
                <w:sz w:val="20"/>
                <w:lang w:val="en-US" w:eastAsia="en-US" w:bidi="ar-SA"/>
              </w:rPr>
              <w:t>Geduldig v. Aiello,</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(1974)</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99" w:history="1">
              <w:r>
                <w:rPr>
                  <w:rFonts w:ascii="arial" w:eastAsia="arial" w:hAnsi="arial" w:cs="arial"/>
                  <w:b/>
                  <w:color w:val="0077CC"/>
                  <w:sz w:val="20"/>
                  <w:u w:val="single"/>
                  <w:shd w:val="clear" w:color="auto" w:fill="FFFFFF"/>
                  <w:lang w:val="en-US" w:eastAsia="en-US" w:bidi="ar-SA"/>
                </w:rPr>
                <w:t>ARTICLE: Citizenship, National Security Detention, and the Habeas Remedy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107 Cal. L. Rev. 867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empirical account of English writ practice. His archival work demonstrated that the availability of the common law privilege had far more to do with the identity of (and jurisdiction over) the jailer than it did with the status of the prisoner, and that the privilege ran in favor of anyone detained under color of English law.   45   See Halliday, supra note 14, at 173-74. See also  Rasul v. Bush, 542 U.S. 466, 478-79 (2004),  citing  </w:t>
            </w:r>
            <w:r>
              <w:rPr>
                <w:rFonts w:ascii="arial" w:eastAsia="arial" w:hAnsi="arial" w:cs="arial"/>
                <w:b/>
                <w:color w:val="000000"/>
                <w:sz w:val="20"/>
                <w:lang w:val="en-US" w:eastAsia="en-US" w:bidi="ar-SA"/>
              </w:rPr>
              <w:t>Braden v. 30th Jud. Cir. Ct. of Ky., 410 U.S. 484, 494-95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 2019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00" w:history="1">
              <w:r>
                <w:rPr>
                  <w:rFonts w:ascii="arial" w:eastAsia="arial" w:hAnsi="arial" w:cs="arial"/>
                  <w:b/>
                  <w:color w:val="0077CC"/>
                  <w:sz w:val="20"/>
                  <w:u w:val="single"/>
                  <w:shd w:val="clear" w:color="auto" w:fill="FFFFFF"/>
                  <w:lang w:val="en-US" w:eastAsia="en-US" w:bidi="ar-SA"/>
                </w:rPr>
                <w:t>ARTICLE: Wartime Process: A Dialogue on Congressional Power to Remove Issues from the Federal Courts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95 Cal. L. Rev. 1243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that habeas only requires "jurisdiction over the custodian," and this is met because all prisoners are regarded as "held" by Defense Department officials within this country regardless of where the captives are physically located.   58    </w:t>
            </w:r>
            <w:r>
              <w:rPr>
                <w:rFonts w:ascii="arial" w:eastAsia="arial" w:hAnsi="arial" w:cs="arial"/>
                <w:b/>
                <w:color w:val="000000"/>
                <w:sz w:val="20"/>
                <w:lang w:val="en-US" w:eastAsia="en-US" w:bidi="ar-SA"/>
              </w:rPr>
              <w:t>Braden v. 30th Judicial District,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(overruling decision on which Eisentrager had relied).   Rather it would rest on a principle, strongly suggested but never unqualifiedly established, that the Due Process Clause does not extend to aliens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01" w:history="1">
              <w:r>
                <w:rPr>
                  <w:rFonts w:ascii="arial" w:eastAsia="arial" w:hAnsi="arial" w:cs="arial"/>
                  <w:b/>
                  <w:color w:val="0077CC"/>
                  <w:sz w:val="20"/>
                  <w:u w:val="single"/>
                  <w:shd w:val="clear" w:color="auto" w:fill="FFFFFF"/>
                  <w:lang w:val="en-US" w:eastAsia="en-US" w:bidi="ar-SA"/>
                </w:rPr>
                <w:t>COMMENT: Aid and Comfort n1: Rasul v. Bush and the Separation of Powers Doctrine in Wartime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28 Campbell L. Rev. 123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writ of habeas corpus does not act upon the prisoner who seeks relief, but upon the person who holds him in what is alleged to be unlawful custody" a district court acts "within its respective jurisdiction" within the meaning of 2241 as long as "the custodian can be reached by service of process."   45  Id. at 2695 (quoting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The Court thus looked to the jailer and not the territory in which the prisoner is confined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02" w:history="1">
              <w:r>
                <w:rPr>
                  <w:rFonts w:ascii="arial" w:eastAsia="arial" w:hAnsi="arial" w:cs="arial"/>
                  <w:b/>
                  <w:color w:val="0077CC"/>
                  <w:sz w:val="20"/>
                  <w:u w:val="single"/>
                  <w:shd w:val="clear" w:color="auto" w:fill="FFFFFF"/>
                  <w:lang w:val="en-US" w:eastAsia="en-US" w:bidi="ar-SA"/>
                </w:rPr>
                <w:t>SYMPOSIUM: SECRET EVIDENCE AND THE COURTS IN THE AGE OF NATIONAL SECURITY: HABEAS CORPUS, JUDICIAL REVIEW, AND LIMITS ON SECRECY IN DETENTIONS AT GUANTANAMO</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 Cardozo Pub. L. Pol'y &amp; Ethics J. 127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Id. at 484.     The Court rejected the government's reliance on Eisentrager on two principal grounds. First, it found that the statutory predicate for Eisentrager had since been overruled by Braden v.  30th Judicial Circuit of Kentucky .   70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Eisentrager, the Rasul Court found, had been based on the holding two years earlier in  Ahrens  v. Clark,   71    335 U.S. 188  (1948).     which construed the habeas statute to require the petitioner's presence within the territorial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03" w:history="1">
              <w:r>
                <w:rPr>
                  <w:rFonts w:ascii="arial" w:eastAsia="arial" w:hAnsi="arial" w:cs="arial"/>
                  <w:b/>
                  <w:color w:val="0077CC"/>
                  <w:sz w:val="20"/>
                  <w:u w:val="single"/>
                  <w:shd w:val="clear" w:color="auto" w:fill="FFFFFF"/>
                  <w:lang w:val="en-US" w:eastAsia="en-US" w:bidi="ar-SA"/>
                </w:rPr>
                <w:t>ARTICLE: Thanks, but No Thanks: State Supreme Courts' Attempts to Remove Themselves from the Federal Habeas Exhaustion Requirement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51 Case W. Res. L. Rev. 201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(discussing how the Younger definition of comity has been used in habeas cases). Even though Younger was not a habeas case, it has been cited with favor in habeas cases. See, e.g.,  Coleman v. Thompson, 501 U.S. 722, 746 (1991);    </w:t>
            </w:r>
            <w:r>
              <w:rPr>
                <w:rFonts w:ascii="arial" w:eastAsia="arial" w:hAnsi="arial" w:cs="arial"/>
                <w:b/>
                <w:color w:val="000000"/>
                <w:sz w:val="20"/>
                <w:lang w:val="en-US" w:eastAsia="en-US" w:bidi="ar-SA"/>
              </w:rPr>
              <w:t>Braden v. 30th Judicial Circuit Court, 410 U.S. 484, 491 (1973).</w:t>
            </w:r>
            <w:r>
              <w:rPr>
                <w:rFonts w:ascii="arial" w:eastAsia="arial" w:hAnsi="arial" w:cs="arial"/>
                <w:color w:val="000000"/>
                <w:sz w:val="20"/>
                <w:lang w:val="en-US" w:eastAsia="en-US" w:bidi="ar-SA"/>
              </w:rPr>
              <w:t xml:space="preserve">     This is embodied by a federal court respecting state procedural   rules.   119  See  Coleman, 501 U.S. at 726  ("[This case] concerns the respect that federal courts owe the States and the States' procedural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04" w:history="1">
              <w:r>
                <w:rPr>
                  <w:rFonts w:ascii="arial" w:eastAsia="arial" w:hAnsi="arial" w:cs="arial"/>
                  <w:b/>
                  <w:color w:val="0077CC"/>
                  <w:sz w:val="20"/>
                  <w:u w:val="single"/>
                  <w:shd w:val="clear" w:color="auto" w:fill="FFFFFF"/>
                  <w:lang w:val="en-US" w:eastAsia="en-US" w:bidi="ar-SA"/>
                </w:rPr>
                <w:t>ARTICLE: AN END OF TERM EXAM: OCTOBER TERM 2003 AT THE SUPREME COURT OF THE UNITED STATES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54 Cath. U.L. Rev. 151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Rasul, 124 S. Ct. at 2694.  Decisions since  Ahrens  had effectively overruled that restrictive interpretation of the Court's jurisdiction and, consequently, the critical premise on which  Eisentrager  rested.    701    Id. at 2695  (citing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Thus,  Eisentrager  did not control.    702    Id.  The Court next rejected the Government's argument that extraterritorial application of the habeas statute required a clear statement from  Congress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05" w:history="1">
              <w:r>
                <w:rPr>
                  <w:rFonts w:ascii="arial" w:eastAsia="arial" w:hAnsi="arial" w:cs="arial"/>
                  <w:b/>
                  <w:color w:val="0077CC"/>
                  <w:sz w:val="20"/>
                  <w:u w:val="single"/>
                  <w:shd w:val="clear" w:color="auto" w:fill="FFFFFF"/>
                  <w:lang w:val="en-US" w:eastAsia="en-US" w:bidi="ar-SA"/>
                </w:rPr>
                <w:t>COMMENT: LUNDY, ISAAC AND FRADY: A TRILOGY OF HABEAS CORPUS RESTRAINT.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32 Cath. U.L. Rev. 169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intended to either permit or prohibit review of mixed petitions."  102 S. Ct. at 1202.  Consequently, the Court examined the underlying policy considerations involved, relying on precedent and notions of federalism.    121    Id. at 1203  (citing  </w:t>
            </w:r>
            <w:r>
              <w:rPr>
                <w:rFonts w:ascii="arial" w:eastAsia="arial" w:hAnsi="arial" w:cs="arial"/>
                <w:b/>
                <w:color w:val="000000"/>
                <w:sz w:val="20"/>
                <w:lang w:val="en-US" w:eastAsia="en-US" w:bidi="ar-SA"/>
              </w:rPr>
              <w:t>Braden v. 30th Judicial Cir. Ct. of Ky., 410 U.S. 484, 490-91 (1973)).</w:t>
            </w:r>
            <w:r>
              <w:rPr>
                <w:rFonts w:ascii="arial" w:eastAsia="arial" w:hAnsi="arial" w:cs="arial"/>
                <w:color w:val="000000"/>
                <w:sz w:val="20"/>
                <w:lang w:val="en-US" w:eastAsia="en-US" w:bidi="ar-SA"/>
              </w:rPr>
              <w:t xml:space="preserve">    See also Developments, supra  note 1, at 1094.  Noting that state and federal courts are equally bound to uphold the Constitution,    122    102 S. Ct. at 1203  (quoting  Ex parte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1982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06" w:history="1">
              <w:r>
                <w:rPr>
                  <w:rFonts w:ascii="arial" w:eastAsia="arial" w:hAnsi="arial" w:cs="arial"/>
                  <w:b/>
                  <w:color w:val="0077CC"/>
                  <w:sz w:val="20"/>
                  <w:u w:val="single"/>
                  <w:shd w:val="clear" w:color="auto" w:fill="FFFFFF"/>
                  <w:lang w:val="en-US" w:eastAsia="en-US" w:bidi="ar-SA"/>
                </w:rPr>
                <w:t>FEATURE: SUPREME COURT 2003-2004 REVIEW - PART 2</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29 Champion 26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court emphasized that the German prisoners had been tried and convicted for offenses committed outside the  United States , had never been to this country and at all times were imprisoned outside the  U.S.  While noting these factual differences, the majority ruled that a subsequent case,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had modified  Eisentrager  to the point where a statutory claim for  habeas corpus  existed for the Guantanamo Bay detainees. It was on this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 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07" w:history="1">
              <w:r>
                <w:rPr>
                  <w:rFonts w:ascii="arial" w:eastAsia="arial" w:hAnsi="arial" w:cs="arial"/>
                  <w:b/>
                  <w:color w:val="0077CC"/>
                  <w:sz w:val="20"/>
                  <w:u w:val="single"/>
                  <w:shd w:val="clear" w:color="auto" w:fill="FFFFFF"/>
                  <w:lang w:val="en-US" w:eastAsia="en-US" w:bidi="ar-SA"/>
                </w:rPr>
                <w:t>FREEDOM: CONSTITUTIONAL LAW: CHARLES FAIRMAN, FELIX FRANKFURTER, ANDTHE FOURTEENTH AMENDMENT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70 Chi.-Kent L. Rev. 1197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(unanimous opinion by Justice Jackson citing Charles Fairman, Some New Problems of the Constitution Following the Flag,  1 Stan. L. Rev. 587  (1949));    United States v. Rumely, 345 U.S. 41, 46 (1953)  (unanimous opinion by Justice  Frankfurter  citing Fairman on Miller, supra note 54);  </w:t>
            </w:r>
            <w:r>
              <w:rPr>
                <w:rFonts w:ascii="arial" w:eastAsia="arial" w:hAnsi="arial" w:cs="arial"/>
                <w:b/>
                <w:color w:val="000000"/>
                <w:sz w:val="20"/>
                <w:lang w:val="en-US" w:eastAsia="en-US" w:bidi="ar-SA"/>
              </w:rPr>
              <w:t>Braden v. 30th Judicial Cir. Ct. of Ky., 410 U.S. 484, 496 n.9 (1973)</w:t>
            </w:r>
            <w:r>
              <w:rPr>
                <w:rFonts w:ascii="arial" w:eastAsia="arial" w:hAnsi="arial" w:cs="arial"/>
                <w:color w:val="000000"/>
                <w:sz w:val="20"/>
                <w:lang w:val="en-US" w:eastAsia="en-US" w:bidi="ar-SA"/>
              </w:rPr>
              <w:t xml:space="preserve">  (majority opinion by Justice Brennan suggesting that Fairman's Some New Problems of the Constitution Following the Flag, supra, was contrary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08" w:history="1">
              <w:r>
                <w:rPr>
                  <w:rFonts w:ascii="arial" w:eastAsia="arial" w:hAnsi="arial" w:cs="arial"/>
                  <w:b/>
                  <w:color w:val="0077CC"/>
                  <w:sz w:val="20"/>
                  <w:u w:val="single"/>
                  <w:shd w:val="clear" w:color="auto" w:fill="FFFFFF"/>
                  <w:lang w:val="en-US" w:eastAsia="en-US" w:bidi="ar-SA"/>
                </w:rPr>
                <w:t>NOTE: FEDERAL HABEAS CORPUS REVIEW OF NONCONSTITUTIONAL ERRORS: THE COGNIZABLILTY OF VIOLATIONS OF THE INTERSTATE AGREEMENT ON DETAINERS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83 Colum. L. Rev. 975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courts with ample room to pay superficial homage to the Agreement while interpreting the provisions in a manner that violates its clear intent.  Accordingly, both state and federal prisoners have sought federal postconviction   38  Habeas corpus relief is available not only for those seeking postconviction relief, but also in limited circumstances for those petitioners who assert a federal claim in a pretrial motion.  See, e.g.,  </w:t>
            </w:r>
            <w:r>
              <w:rPr>
                <w:rFonts w:ascii="arial" w:eastAsia="arial" w:hAnsi="arial" w:cs="arial"/>
                <w:b/>
                <w:color w:val="000000"/>
                <w:sz w:val="20"/>
                <w:lang w:val="en-US" w:eastAsia="en-US" w:bidi="ar-SA"/>
              </w:rPr>
              <w:t>Braden v. 30th Judicial Circuit Court, 410 U.S. 484, 488-93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 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09" w:history="1">
              <w:r>
                <w:rPr>
                  <w:rFonts w:ascii="arial" w:eastAsia="arial" w:hAnsi="arial" w:cs="arial"/>
                  <w:b/>
                  <w:color w:val="0077CC"/>
                  <w:sz w:val="20"/>
                  <w:u w:val="single"/>
                  <w:shd w:val="clear" w:color="auto" w:fill="FFFFFF"/>
                  <w:lang w:val="en-US" w:eastAsia="en-US" w:bidi="ar-SA"/>
                </w:rPr>
                <w:t>Article: Clerk and Justice: The Ties That Bind John Paul Stevens and Wiley B. Rutledge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41 Conn. L. Rev. 211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death, and two years before Stevens's Supreme Court appointment, the Court revisited the habeas issue expressly decided in Ahrens. Reversing its course in Braden v. 30th Judicial Circuit Court of Kentucky, the Court ruled that the presence of the custodian within the district court's jurisdiction was sufficient to permit habeas review and read Ahrens as limited to venue alone.   183    </w:t>
            </w:r>
            <w:r>
              <w:rPr>
                <w:rFonts w:ascii="arial" w:eastAsia="arial" w:hAnsi="arial" w:cs="arial"/>
                <w:b/>
                <w:color w:val="000000"/>
                <w:sz w:val="20"/>
                <w:lang w:val="en-US" w:eastAsia="en-US" w:bidi="ar-SA"/>
              </w:rPr>
              <w:t>Braden v. 30th Judicial Circuit Court of Ky., 410 U.S. 484, 500 (1973).</w:t>
            </w:r>
            <w:r>
              <w:rPr>
                <w:rFonts w:ascii="arial" w:eastAsia="arial" w:hAnsi="arial" w:cs="arial"/>
                <w:color w:val="000000"/>
                <w:sz w:val="20"/>
                <w:lang w:val="en-US" w:eastAsia="en-US" w:bidi="ar-SA"/>
              </w:rPr>
              <w:t xml:space="preserve">    It took another thirty years for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1,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10" w:history="1">
              <w:r>
                <w:rPr>
                  <w:rFonts w:ascii="arial" w:eastAsia="arial" w:hAnsi="arial" w:cs="arial"/>
                  <w:b/>
                  <w:color w:val="0077CC"/>
                  <w:sz w:val="20"/>
                  <w:u w:val="single"/>
                  <w:shd w:val="clear" w:color="auto" w:fill="FFFFFF"/>
                  <w:lang w:val="en-US" w:eastAsia="en-US" w:bidi="ar-SA"/>
                </w:rPr>
                <w:t>ARTICLE: Developments in the Second Circuit: 2003-2004</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37 Conn. L. Rev. 963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Relying on Supreme Court precedent as well as New York's long-arm statute, the court also concluded that the district court had personal jurisdiction over the Secretary.    116    Id. at 708, 710.  The court relied on the Supreme Court's decision in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to conclude that "habeas jurisdiction requires only that the district court have personal jurisdiction over the respondent -- long-arm or otherwise."  Id.  at 707-08. The court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11" w:history="1">
              <w:r>
                <w:rPr>
                  <w:rFonts w:ascii="arial" w:eastAsia="arial" w:hAnsi="arial" w:cs="arial"/>
                  <w:b/>
                  <w:color w:val="0077CC"/>
                  <w:sz w:val="20"/>
                  <w:u w:val="single"/>
                  <w:shd w:val="clear" w:color="auto" w:fill="FFFFFF"/>
                  <w:lang w:val="en-US" w:eastAsia="en-US" w:bidi="ar-SA"/>
                </w:rPr>
                <w:t>SYMPOSIUM: Back to the Future: Congress Attacks the Right to Judicial Review of Immigration Proceedings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29 Conn. L. Rev. 1411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(holding that the requirement of custody was satisfied since petitioner was subject to a deportation order, even though he was not in actual physical custody due to posting of a bond). For additional cases, see Liebman &amp; Hertz, supra note 31, § 8.2(d)(18), at 206 &amp; n.42.  Courts have also relaxed the venue requirements of habeas jurisdiction. See, e.g.,  </w:t>
            </w:r>
            <w:r>
              <w:rPr>
                <w:rFonts w:ascii="arial" w:eastAsia="arial" w:hAnsi="arial" w:cs="arial"/>
                <w:b/>
                <w:color w:val="000000"/>
                <w:sz w:val="20"/>
                <w:lang w:val="en-US" w:eastAsia="en-US" w:bidi="ar-SA"/>
              </w:rPr>
              <w:t>Braden v. 30th Judicial Circuit Court of Ky., 410 U.S. 484, 493-501 (1973)</w:t>
            </w:r>
            <w:r>
              <w:rPr>
                <w:rFonts w:ascii="arial" w:eastAsia="arial" w:hAnsi="arial" w:cs="arial"/>
                <w:color w:val="000000"/>
                <w:sz w:val="20"/>
                <w:lang w:val="en-US" w:eastAsia="en-US" w:bidi="ar-SA"/>
              </w:rPr>
              <w:t xml:space="preserve">  (concerning habeas review of a state criminal conviction). In contrast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12" w:history="1">
              <w:r>
                <w:rPr>
                  <w:rFonts w:ascii="arial" w:eastAsia="arial" w:hAnsi="arial" w:cs="arial"/>
                  <w:b/>
                  <w:color w:val="0077CC"/>
                  <w:sz w:val="20"/>
                  <w:u w:val="single"/>
                  <w:shd w:val="clear" w:color="auto" w:fill="FFFFFF"/>
                  <w:lang w:val="en-US" w:eastAsia="en-US" w:bidi="ar-SA"/>
                </w:rPr>
                <w:t>Comment: MILITARY TRIBUNALS AND LEGAL CULTURE: WHAT A DIFFERENCE SIXTY YEARS MAKES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 Const. Commentary 261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1960s, of constitutional protections for defendants in criminal cases. Although the Rehnquist Court has cut back on the scope of habeas corpus, the writ in its modern guise remains available for properly raised claims of constitutional deprivation. Moreover, the expansion of habeas was not limited to civilian trials. It has also extended to military trials of  U.S.  service members, even ones held abroad.   79  See, e.g.,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13" w:history="1">
              <w:r>
                <w:rPr>
                  <w:rFonts w:ascii="arial" w:eastAsia="arial" w:hAnsi="arial" w:cs="arial"/>
                  <w:b/>
                  <w:color w:val="0077CC"/>
                  <w:sz w:val="20"/>
                  <w:u w:val="single"/>
                  <w:shd w:val="clear" w:color="auto" w:fill="FFFFFF"/>
                  <w:lang w:val="en-US" w:eastAsia="en-US" w:bidi="ar-SA"/>
                </w:rPr>
                <w:t>ARTICLE: THE LIMITS OF HABEAS JURISDICTION AND THE GLOBAL WAR ON TERROR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91 Cornell L. Rev. 497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to file their petitions in the district court with territorial jurisdiction over their immediate custodian.  335 U.S. 188, 193 (1948).     Noting that Ahrens itself had later been overturned in Braden v. 30th Judicial Circuit Court,   38  See  </w:t>
            </w:r>
            <w:r>
              <w:rPr>
                <w:rFonts w:ascii="arial" w:eastAsia="arial" w:hAnsi="arial" w:cs="arial"/>
                <w:b/>
                <w:color w:val="000000"/>
                <w:sz w:val="20"/>
                <w:lang w:val="en-US" w:eastAsia="en-US" w:bidi="ar-SA"/>
              </w:rPr>
              <w:t>410 U.S. 484, 496-97 (1973)</w:t>
            </w:r>
            <w:r>
              <w:rPr>
                <w:rFonts w:ascii="arial" w:eastAsia="arial" w:hAnsi="arial" w:cs="arial"/>
                <w:color w:val="000000"/>
                <w:sz w:val="20"/>
                <w:lang w:val="en-US" w:eastAsia="en-US" w:bidi="ar-SA"/>
              </w:rPr>
              <w:t xml:space="preserve">  (casting doubt on broad reading of Ahrens and permitting petitioner to pursue habeas relief outside of his district of incarceration).   Justice Stevens concluded that the statutory basis for Eisentrager's jurisdictional ruling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14" w:history="1">
              <w:r>
                <w:rPr>
                  <w:rFonts w:ascii="arial" w:eastAsia="arial" w:hAnsi="arial" w:cs="arial"/>
                  <w:b/>
                  <w:color w:val="0077CC"/>
                  <w:sz w:val="20"/>
                  <w:u w:val="single"/>
                  <w:shd w:val="clear" w:color="auto" w:fill="FFFFFF"/>
                  <w:lang w:val="en-US" w:eastAsia="en-US" w:bidi="ar-SA"/>
                </w:rPr>
                <w:t>SPECIAL PROJECT: CAPITAL PUNISHMENT IN 1984: ABANDONING THE PURSUIT OF FAIRNESS AND CONSISTENCY.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69 Cornell L. Rev. 1129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Supreme Court has repeatedly defended the need for finality in criminal proceedings at the expense of the procedural protections afforded by federal habeas corpus.    556    See, e.g.,    Rose v. Lundy, 455 U.S. 509, 528 (1982)  ( Blackmun , J., concurring in judgment);  Sumner v. Mata, 449 U.S. 539, 550 n.3 (1981);    </w:t>
            </w:r>
            <w:r>
              <w:rPr>
                <w:rFonts w:ascii="arial" w:eastAsia="arial" w:hAnsi="arial" w:cs="arial"/>
                <w:b/>
                <w:color w:val="000000"/>
                <w:sz w:val="20"/>
                <w:lang w:val="en-US" w:eastAsia="en-US" w:bidi="ar-SA"/>
              </w:rPr>
              <w:t>Braden v. 30th Judicial Circuit Court, 410 U.S. 484, 490 (1973).</w:t>
            </w:r>
            <w:r>
              <w:rPr>
                <w:rFonts w:ascii="arial" w:eastAsia="arial" w:hAnsi="arial" w:cs="arial"/>
                <w:color w:val="000000"/>
                <w:sz w:val="20"/>
                <w:lang w:val="en-US" w:eastAsia="en-US" w:bidi="ar-SA"/>
              </w:rPr>
              <w:t xml:space="preserve">  Ironically, the  Barefoot  decision reveals the Court's particular concern for expediting the adjudication of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1, 1984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15" w:history="1">
              <w:r>
                <w:rPr>
                  <w:rFonts w:ascii="arial" w:eastAsia="arial" w:hAnsi="arial" w:cs="arial"/>
                  <w:b/>
                  <w:color w:val="0077CC"/>
                  <w:sz w:val="20"/>
                  <w:u w:val="single"/>
                  <w:shd w:val="clear" w:color="auto" w:fill="FFFFFF"/>
                  <w:lang w:val="en-US" w:eastAsia="en-US" w:bidi="ar-SA"/>
                </w:rPr>
                <w:t>ARTICLES: Recent Civil Decisions of the U.S. Supreme Court: The 2003-2004 Term</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41 Court Review 48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decision shortly after Ahrens, found an unconstitutional gap that had to be filled by reference to "fundamentals." The Ahrens Court also ignored this gap and addressed only the constitutional issues raised in the Court of Appeals's decision. This gap had since been filled: In  Braden v. 30th Judicial Circuit Court of Ky .,  28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Court held, "contrary to  Ahrens , that the prisoner's presence within the territorial jurisdiction of the district court is not an invariable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16" w:history="1">
              <w:r>
                <w:rPr>
                  <w:rFonts w:ascii="arial" w:eastAsia="arial" w:hAnsi="arial" w:cs="arial"/>
                  <w:b/>
                  <w:color w:val="0077CC"/>
                  <w:sz w:val="20"/>
                  <w:u w:val="single"/>
                  <w:shd w:val="clear" w:color="auto" w:fill="FFFFFF"/>
                  <w:lang w:val="en-US" w:eastAsia="en-US" w:bidi="ar-SA"/>
                </w:rPr>
                <w:t>ARTICLE: THE CONFLICT OF LAWS AND BOUMEDIENE V. BUSH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42 Creighton L. Rev. 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majority's efforts to avoid the implications of Eisentrager in Rasul were many and varied. Principally, Justice Stevens's majority opinion contended that Eisentrager's statutory holding had been undercut by later Supreme Court decisions.   44    Rasul, 542 U.S. at 478.  The centerpiece of the majority's argument on this score was Braden v. 30th Judicial Circuit Court of  Kentucky , to which it devoted extensive attention.  </w:t>
            </w:r>
            <w:r>
              <w:rPr>
                <w:rFonts w:ascii="arial" w:eastAsia="arial" w:hAnsi="arial" w:cs="arial"/>
                <w:b/>
                <w:color w:val="000000"/>
                <w:sz w:val="20"/>
                <w:lang w:val="en-US" w:eastAsia="en-US" w:bidi="ar-SA"/>
              </w:rPr>
              <w:t>Braden v. 30th Jud. Cir. Ct.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Rasul,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17" w:history="1">
              <w:r>
                <w:rPr>
                  <w:rFonts w:ascii="arial" w:eastAsia="arial" w:hAnsi="arial" w:cs="arial"/>
                  <w:b/>
                  <w:color w:val="0077CC"/>
                  <w:sz w:val="20"/>
                  <w:u w:val="single"/>
                  <w:shd w:val="clear" w:color="auto" w:fill="FFFFFF"/>
                  <w:lang w:val="en-US" w:eastAsia="en-US" w:bidi="ar-SA"/>
                </w:rPr>
                <w:t>ARTICLE: COMITY AND OUR FEDERALISM IN THE TWENTY-FIRST CENTURY: THE ABSTENTION DOCTRINES WILL ALWAYS BE WITH US - GET OVER IT!!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36 Creighton L. Rev. 375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to go to trial. The court held that "with notable exceptions of cases involving double jeopardy and certain speedy trial claims, federal habeas relief, as a general rule, is not available to defendants seeking pretrial review of constitutional challenges to state criminal proceedings, and this case does not present the kind of special circumstances which might require a different result."   305    In re Justices, 218 F.3d at 19  (citing  </w:t>
            </w:r>
            <w:r>
              <w:rPr>
                <w:rFonts w:ascii="arial" w:eastAsia="arial" w:hAnsi="arial" w:cs="arial"/>
                <w:b/>
                <w:color w:val="000000"/>
                <w:sz w:val="20"/>
                <w:lang w:val="en-US" w:eastAsia="en-US" w:bidi="ar-SA"/>
              </w:rPr>
              <w:t>Braden v. 30th Judicial Court, 410 U.S. 484, 489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 2003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18" w:history="1">
              <w:r>
                <w:rPr>
                  <w:rFonts w:ascii="arial" w:eastAsia="arial" w:hAnsi="arial" w:cs="arial"/>
                  <w:b/>
                  <w:color w:val="0077CC"/>
                  <w:sz w:val="20"/>
                  <w:u w:val="single"/>
                  <w:shd w:val="clear" w:color="auto" w:fill="FFFFFF"/>
                  <w:lang w:val="en-US" w:eastAsia="en-US" w:bidi="ar-SA"/>
                </w:rPr>
                <w:t>COMMENT: HOW FAR IS TOO FAR?: THE SUPREME COURT'S RESPONSE TO THE EXECUTIVE ATTEMPT TO IMPROVISE CONSTITUTIONAL PROCEDURES DURING THE WAR ON TERROR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36 Cumb. L. Rev. 123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decisions subsequent to Eisentrager filled the "statutory gap" present in Eisentrager.   131  Id. at 2695.   Now, "persons detained outside the territorial jurisdiction of any federal district court no longer need rely on the Constitution as the source of their right to federal habeas review."   132  Id. See  </w:t>
            </w:r>
            <w:r>
              <w:rPr>
                <w:rFonts w:ascii="arial" w:eastAsia="arial" w:hAnsi="arial" w:cs="arial"/>
                <w:b/>
                <w:color w:val="000000"/>
                <w:sz w:val="20"/>
                <w:lang w:val="en-US" w:eastAsia="en-US" w:bidi="ar-SA"/>
              </w:rPr>
              <w:t>Braden v. 30th Jud. Cir. Ct. of Ky., 410 U.S. 484, 495 (1973)</w:t>
            </w:r>
            <w:r>
              <w:rPr>
                <w:rFonts w:ascii="arial" w:eastAsia="arial" w:hAnsi="arial" w:cs="arial"/>
                <w:color w:val="000000"/>
                <w:sz w:val="20"/>
                <w:lang w:val="en-US" w:eastAsia="en-US" w:bidi="ar-SA"/>
              </w:rPr>
              <w:t xml:space="preserve">  (holding that a prisoner's presence within the territorial jurisdiction of the district court is not an "invariable prerequisite"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19" w:history="1">
              <w:r>
                <w:rPr>
                  <w:rFonts w:ascii="arial" w:eastAsia="arial" w:hAnsi="arial" w:cs="arial"/>
                  <w:b/>
                  <w:color w:val="0077CC"/>
                  <w:sz w:val="20"/>
                  <w:u w:val="single"/>
                  <w:shd w:val="clear" w:color="auto" w:fill="FFFFFF"/>
                  <w:lang w:val="en-US" w:eastAsia="en-US" w:bidi="ar-SA"/>
                </w:rPr>
                <w:t>CASENOTE: CIVIL PROCEDURE--WRIT OF HABEAS CORPUS-DIRECT CUSTODIAN IS THE ONLY PROPER RESPONDENT IN A PETITION BY A DETAINEE FOR WRIT OF HABEAS CORPUS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35 Cumb. L. Rev. 705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(stating requirements for writ of habeas corpus petition).   there are several noted exceptions whereby someone other than the direct custodian, or person responsible for the detainee's day-to-day custody, has been named in a habeas petition.   20  See  </w:t>
            </w:r>
            <w:r>
              <w:rPr>
                <w:rFonts w:ascii="arial" w:eastAsia="arial" w:hAnsi="arial" w:cs="arial"/>
                <w:b/>
                <w:color w:val="000000"/>
                <w:sz w:val="20"/>
                <w:lang w:val="en-US" w:eastAsia="en-US" w:bidi="ar-SA"/>
              </w:rPr>
              <w:t>Braden v. Thirtieth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(concerning future, rather than present, physical confinement);  United States ex rel Toth v. Quarles,  350 U.S. 11  (1955)  (granting the habeas petition of a former Air Force serviceman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20" w:history="1">
              <w:r>
                <w:rPr>
                  <w:rFonts w:ascii="arial" w:eastAsia="arial" w:hAnsi="arial" w:cs="arial"/>
                  <w:b/>
                  <w:color w:val="0077CC"/>
                  <w:sz w:val="20"/>
                  <w:u w:val="single"/>
                  <w:shd w:val="clear" w:color="auto" w:fill="FFFFFF"/>
                  <w:lang w:val="en-US" w:eastAsia="en-US" w:bidi="ar-SA"/>
                </w:rPr>
                <w:t>ARTICLE: The Role of the Media, Law, and National Resolve in the War on Terror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33 Denv. J. Int'l L. &amp; Pol'y 104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Although the meaning of these statutes appears plain on their face, the U.S. Supreme Court had occasion to interpret their meaning in three seminal cases: Ahrens v.. Clark,   127    Ahrens v. Clark,  335 U.S. 188  (1948).     Johnson v. Eisentrager,   128    Johnson v. Eisentrager,  339 U.S. 763  (1950).     and Braden v. 30[su'th'] Judicial Circuit Court of  Kentucky .   129  Braden v. 30[su'th']  </w:t>
            </w:r>
            <w:r>
              <w:rPr>
                <w:rFonts w:ascii="arial" w:eastAsia="arial" w:hAnsi="arial" w:cs="arial"/>
                <w:b/>
                <w:color w:val="000000"/>
                <w:sz w:val="20"/>
                <w:lang w:val="en-US" w:eastAsia="en-US" w:bidi="ar-SA"/>
              </w:rPr>
              <w:t>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In  Ahrens , the court dismissed the habeas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21" w:history="1">
              <w:r>
                <w:rPr>
                  <w:rFonts w:ascii="arial" w:eastAsia="arial" w:hAnsi="arial" w:cs="arial"/>
                  <w:b/>
                  <w:color w:val="0077CC"/>
                  <w:sz w:val="20"/>
                  <w:u w:val="single"/>
                  <w:shd w:val="clear" w:color="auto" w:fill="FFFFFF"/>
                  <w:lang w:val="en-US" w:eastAsia="en-US" w:bidi="ar-SA"/>
                </w:rPr>
                <w:t>NOTE: PARLAYING PRISONER PROTECTIONS: A LOOK AT THE INTERNATIONAL LAW AND SUPREME COURT DECISIONS THAT SHOULD BE GOVERNING OUR TREATMENT OF GUANTANAMO DETAINEES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54 Drake L. Rev. 679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See id. at 478 ("Because subsequent decisions of this Court have filled the statutory gap that had occasioned Eisentrager's resort to "fundamentals,' persons detained outside the territorial jurisdiction of any federal district court no longer need rely on the Constitution as the source of their right to federal habeas review.").   In Braden v. 30th Judicial Circuit Court of  Kentucky ,   403    </w:t>
            </w:r>
            <w:r>
              <w:rPr>
                <w:rFonts w:ascii="arial" w:eastAsia="arial" w:hAnsi="arial" w:cs="arial"/>
                <w:b/>
                <w:color w:val="000000"/>
                <w:sz w:val="20"/>
                <w:lang w:val="en-US" w:eastAsia="en-US" w:bidi="ar-SA"/>
              </w:rPr>
              <w:t>Braden v. 30th Judicial Cir. 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Supreme Court  held that the determinative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60.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22" w:history="1">
              <w:r>
                <w:rPr>
                  <w:rFonts w:ascii="arial" w:eastAsia="arial" w:hAnsi="arial" w:cs="arial"/>
                  <w:b/>
                  <w:color w:val="0077CC"/>
                  <w:sz w:val="20"/>
                  <w:u w:val="single"/>
                  <w:shd w:val="clear" w:color="auto" w:fill="FFFFFF"/>
                  <w:lang w:val="en-US" w:eastAsia="en-US" w:bidi="ar-SA"/>
                </w:rPr>
                <w:t>RIGHTS AND REMEDIES UNDER THE CONSTITUTION: EXTRATERRITORIAL APPLICATION OF THE WRIT OF HABEAS CORPUS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 Duke J. Const. Law &amp; Pub. Pol'y 25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(holding that the territorial jurisdiction requirement was not "an invariable prerequisite" of a district court's jurisdiction to hear a habeas petition and allowing habeas proceedings by foreign nationals detained at Guantanamo Bay,  Cuba  (quoting  </w:t>
            </w:r>
            <w:r>
              <w:rPr>
                <w:rFonts w:ascii="arial" w:eastAsia="arial" w:hAnsi="arial" w:cs="arial"/>
                <w:b/>
                <w:color w:val="000000"/>
                <w:sz w:val="20"/>
                <w:lang w:val="en-US" w:eastAsia="en-US" w:bidi="ar-SA"/>
              </w:rPr>
              <w:t>Braden v. 30th Jud. Cir. Ct. of Ky., 410 U.S. 484, 495 (1973))).</w:t>
            </w:r>
            <w:r>
              <w:rPr>
                <w:rFonts w:ascii="arial" w:eastAsia="arial" w:hAnsi="arial" w:cs="arial"/>
                <w:color w:val="000000"/>
                <w:sz w:val="20"/>
                <w:lang w:val="en-US" w:eastAsia="en-US" w:bidi="ar-SA"/>
              </w:rPr>
              <w:t xml:space="preserve">  its decision in  Boumediene v. Bush  concluded--without overturning  Eisentrager --that the constitutional right to habeas corpus extended outside the sovereign territory of the  United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61.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23" w:history="1">
              <w:r>
                <w:rPr>
                  <w:rFonts w:ascii="arial" w:eastAsia="arial" w:hAnsi="arial" w:cs="arial"/>
                  <w:b/>
                  <w:color w:val="0077CC"/>
                  <w:sz w:val="20"/>
                  <w:u w:val="single"/>
                  <w:shd w:val="clear" w:color="auto" w:fill="FFFFFF"/>
                  <w:lang w:val="en-US" w:eastAsia="en-US" w:bidi="ar-SA"/>
                </w:rPr>
                <w:t>ARTICLE: BOUMEDIENE v. BUSH: ANOTHER CHAPTER IN THE COURT'S JURISPRUDENCE ON CIVIL LIBERTIES AT GUANTANAMO BAY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 Duke J. Const. Law &amp; PP Sidebar 247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Statutory habeas extends to aliens, even those held outside the federal court jurisdiction in which they file, as long as the person under whose authority they are being held can be reached by service of process.    43    </w:t>
            </w:r>
            <w:r>
              <w:rPr>
                <w:rFonts w:ascii="arial" w:eastAsia="arial" w:hAnsi="arial" w:cs="arial"/>
                <w:b/>
                <w:color w:val="000000"/>
                <w:sz w:val="20"/>
                <w:lang w:val="en-US" w:eastAsia="en-US" w:bidi="ar-SA"/>
              </w:rPr>
              <w:t>Braden v. 30th Judicial Cir. Ct. of Ky., 410 U.S. 484, 495 (1973).</w:t>
            </w:r>
            <w:r>
              <w:rPr>
                <w:rFonts w:ascii="arial" w:eastAsia="arial" w:hAnsi="arial" w:cs="arial"/>
                <w:color w:val="000000"/>
                <w:sz w:val="20"/>
                <w:lang w:val="en-US" w:eastAsia="en-US" w:bidi="ar-SA"/>
              </w:rPr>
              <w:t xml:space="preserve">  In  Rasul v. Bush,  the Court extended this logic by stating that this  statutory  right to file outside of the jurisdiction of detention applied to alien enemy combatants being held at Guantanamo Bay.    44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62.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24" w:history="1">
              <w:r>
                <w:rPr>
                  <w:rFonts w:ascii="arial" w:eastAsia="arial" w:hAnsi="arial" w:cs="arial"/>
                  <w:b/>
                  <w:color w:val="0077CC"/>
                  <w:sz w:val="20"/>
                  <w:u w:val="single"/>
                  <w:shd w:val="clear" w:color="auto" w:fill="FFFFFF"/>
                  <w:lang w:val="en-US" w:eastAsia="en-US" w:bidi="ar-SA"/>
                </w:rPr>
                <w:t>ARTICLE: Think Locally, Act Globally: The Presumption Against Extraterritorial Application of American Statutes and $ S 7(a)(2) of the Endangered Species Act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50 Duq. L. Rev. 859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 similar line of reasoning applied in Rasul. The crucial aspect of that case, as it relates to the international application of other statutory provisions, is the Court's acknowledgement that "the writ of habeas corpus does not act upon the prisoner who seeks relief, but upon the person who holds him in what is alleged to be unlawful custody."   206    Rasul v. Bush, 542 U.S. 466, 478 (2004)  (quoting  </w:t>
            </w:r>
            <w:r>
              <w:rPr>
                <w:rFonts w:ascii="arial" w:eastAsia="arial" w:hAnsi="arial" w:cs="arial"/>
                <w:b/>
                <w:color w:val="000000"/>
                <w:sz w:val="20"/>
                <w:lang w:val="en-US" w:eastAsia="en-US" w:bidi="ar-SA"/>
              </w:rPr>
              <w:t>Braden v. 30th Judicial Circuit Court of Ky., 410 U.S. 484, 494-95 (1973)).</w:t>
            </w:r>
            <w:r>
              <w:rPr>
                <w:rFonts w:ascii="arial" w:eastAsia="arial" w:hAnsi="arial" w:cs="arial"/>
                <w:color w:val="000000"/>
                <w:sz w:val="20"/>
                <w:lang w:val="en-US" w:eastAsia="en-US" w:bidi="ar-SA"/>
              </w:rPr>
              <w:t xml:space="preserve">     This decision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63.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25" w:history="1">
              <w:r>
                <w:rPr>
                  <w:rFonts w:ascii="arial" w:eastAsia="arial" w:hAnsi="arial" w:cs="arial"/>
                  <w:b/>
                  <w:color w:val="0077CC"/>
                  <w:sz w:val="20"/>
                  <w:u w:val="single"/>
                  <w:shd w:val="clear" w:color="auto" w:fill="FFFFFF"/>
                  <w:lang w:val="en-US" w:eastAsia="en-US" w:bidi="ar-SA"/>
                </w:rPr>
                <w:t>RECENT DECISION: Aliens Detained at Guantanamo Bay Have a Constitutional Right to File Habeas Corpus Petitions in Federal Court: Boumediene v. BushCONSTITUTIONAL LAW -- SUSPENSION CLAUSE -- HABEAS CORPUS -- EXTRATERRITORIAL JURISDICTION -- ALIEN RIGHTS -- The United States Supreme Court held that aliens captured abroad and detained at Guantanamo Bay have a constitutional right to file habeas corpus petitions in federal court and that the Military Commissions Act, an attempt by Congress to strip courts of jurisdiction to hear such cases, was a violation of the Suspension Clause.Boumediene v. Bush, 128 S. Ct. 2229 (2008).</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47 Duq. L. Rev. 179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121    Ahrens v. Clark,  335 U.S. 188  (1948).  However, the Court had since held that presence within a court's territorial jurisdiction was not an absolute requirement for jurisdiction under the habeas statute.    122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Rasul  Court thus held that the detainees had a statutory right to file habeas petitions in federal court.    123    Rasul, 542 U.S. at 484.  It was at this point that  Congress  passed the DTA and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64.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26" w:history="1">
              <w:r>
                <w:rPr>
                  <w:rFonts w:ascii="arial" w:eastAsia="arial" w:hAnsi="arial" w:cs="arial"/>
                  <w:b/>
                  <w:color w:val="0077CC"/>
                  <w:sz w:val="20"/>
                  <w:u w:val="single"/>
                  <w:shd w:val="clear" w:color="auto" w:fill="FFFFFF"/>
                  <w:lang w:val="en-US" w:eastAsia="en-US" w:bidi="ar-SA"/>
                </w:rPr>
                <w:t>NOTE: FROM BAGHDAD TO BAGRAM: THE LENGTH &amp; STRENGTH OF THE SUSPENSION CLAUSE AFTER BOUMEDIENE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33 Fordham Int'l L.J. 957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In order to make this determination, the writ demands that the prisoner's jailer provide a sound legal basis for the confinement.   25  See  Boumediene v. Bush, 128 S. Ct. 2229, 2247 (2008)  ("The [writ of habeas corpus] protects the rights of the detained by affirming the duty and authority of the Judiciary to call the jailer to account.");  </w:t>
            </w:r>
            <w:r>
              <w:rPr>
                <w:rFonts w:ascii="arial" w:eastAsia="arial" w:hAnsi="arial" w:cs="arial"/>
                <w:b/>
                <w:color w:val="000000"/>
                <w:sz w:val="20"/>
                <w:lang w:val="en-US" w:eastAsia="en-US" w:bidi="ar-SA"/>
              </w:rPr>
              <w:t>Braden v. 30th Judicial Circuit Court of Ky., 410 U.S. 484, 494-95 (1973)</w:t>
            </w:r>
            <w:r>
              <w:rPr>
                <w:rFonts w:ascii="arial" w:eastAsia="arial" w:hAnsi="arial" w:cs="arial"/>
                <w:color w:val="000000"/>
                <w:sz w:val="20"/>
                <w:lang w:val="en-US" w:eastAsia="en-US" w:bidi="ar-SA"/>
              </w:rPr>
              <w:t xml:space="preserve">  ("The writ of habeas corpus does not act upon the prisoner who seeks relief, but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 2010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65.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27" w:history="1">
              <w:r>
                <w:rPr>
                  <w:rFonts w:ascii="arial" w:eastAsia="arial" w:hAnsi="arial" w:cs="arial"/>
                  <w:b/>
                  <w:color w:val="0077CC"/>
                  <w:sz w:val="20"/>
                  <w:u w:val="single"/>
                  <w:shd w:val="clear" w:color="auto" w:fill="FFFFFF"/>
                  <w:lang w:val="en-US" w:eastAsia="en-US" w:bidi="ar-SA"/>
                </w:rPr>
                <w:t>STEIN CENTER COLLOQUIUM ON LEGAL ISSUES SURROUNDING GUANTANAMO BAY: ARTICLE: GUANTANAMO AND U.S. LAW</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30 Fordham Int'l L.J. 673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which was the governing precedent at the time of Eisentrager. Ahrens held that the habeas corpus statute required that the petition must be filed in the district court where the petitioners are confined. Twenty-five years later, the Court overruled Ahrens in Braden v. 30th Judicial Circuit Court of  Kentucky ,   340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There are no international aspects to this case. The Court revised the statutory language in a case where a prisoner in  Alabama  sought habeas corpus in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66.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28" w:history="1">
              <w:r>
                <w:rPr>
                  <w:rFonts w:ascii="arial" w:eastAsia="arial" w:hAnsi="arial" w:cs="arial"/>
                  <w:b/>
                  <w:color w:val="0077CC"/>
                  <w:sz w:val="20"/>
                  <w:u w:val="single"/>
                  <w:shd w:val="clear" w:color="auto" w:fill="FFFFFF"/>
                  <w:lang w:val="en-US" w:eastAsia="en-US" w:bidi="ar-SA"/>
                </w:rPr>
                <w:t>NOTE: FUNCTIONALISM'S MILITARY NECESSITY PROBLEM: EXTRATERRITORIAL HABEAS CORPUS, JUSTICE KENNEDY, BOUMEDIENE V. BUSH, AND AL MAQALEH V. GATES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81 Fordham L. Rev. 1393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some important underlying procedural points. First, the writ of habeas corpus is a collateral challenge to a person's imprisonment and only seeks to achieve a judicial hearing on the legality of the imprisoner's actions.   37  See  Boumediene v. Bush, 553 U.S. 723, 745 (2008)  (noting that habeas corpus "protects the rights of the detained by affirming the duty and authority of the Judiciary to call the jailer to account");  </w:t>
            </w:r>
            <w:r>
              <w:rPr>
                <w:rFonts w:ascii="arial" w:eastAsia="arial" w:hAnsi="arial" w:cs="arial"/>
                <w:b/>
                <w:color w:val="000000"/>
                <w:sz w:val="20"/>
                <w:lang w:val="en-US" w:eastAsia="en-US" w:bidi="ar-SA"/>
              </w:rPr>
              <w:t>Braden v. 30th Judicial Circuit Court of Ky., 410 U.S. 484, 494-95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67.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29" w:history="1">
              <w:r>
                <w:rPr>
                  <w:rFonts w:ascii="arial" w:eastAsia="arial" w:hAnsi="arial" w:cs="arial"/>
                  <w:b/>
                  <w:color w:val="0077CC"/>
                  <w:sz w:val="20"/>
                  <w:u w:val="single"/>
                  <w:shd w:val="clear" w:color="auto" w:fill="FFFFFF"/>
                  <w:lang w:val="en-US" w:eastAsia="en-US" w:bidi="ar-SA"/>
                </w:rPr>
                <w:t>SYMPOSIUM: THE JURISPRUDENCE OF JUSTICE STEVENS: PANEL I: CRIMINAL JUSTICE: JOHN PAUL STEVENS, HUMAN RIGHTS JUDGE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74 Fordham L. Rev. 1569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 1950 precedent did not preclude relief, Stevens wrote, because it hinged on the 1948 statutory interpretation in Ahrens v. Clark, since overruled.   44    Rasul, 542 U.S. at 475-79  (discussing the interrelation of  Johnson v. Eisentrager,  339 U.S. 763  (1950),  and  Ahrens v. Clark,  335 U.S. 188  (1948),  the latter overruled by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cf.   id. at 485-88  (Kennedy, J., concurring in the judgment) (arguing that Eisentrager applied,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 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68.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30" w:history="1">
              <w:r>
                <w:rPr>
                  <w:rFonts w:ascii="arial" w:eastAsia="arial" w:hAnsi="arial" w:cs="arial"/>
                  <w:b/>
                  <w:color w:val="0077CC"/>
                  <w:sz w:val="20"/>
                  <w:u w:val="single"/>
                  <w:shd w:val="clear" w:color="auto" w:fill="FFFFFF"/>
                  <w:lang w:val="en-US" w:eastAsia="en-US" w:bidi="ar-SA"/>
                </w:rPr>
                <w:t>NOTE: TRANSPORTATION OF STATE PRISONERS TO THEIR FEDERAL CIVIL RIGHTS ACTIONS.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53 Fordham L. Rev. 1211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Supreme Court has held, however, that the territorial limitation set out in the statute applies only to the "Great Writ,"  see    Carbo v. United States, 364 U.S. 611, 619 (1961),  and that the writ may be issued as long as the custodian can be reached by service of process,  see    </w:t>
            </w:r>
            <w:r>
              <w:rPr>
                <w:rFonts w:ascii="arial" w:eastAsia="arial" w:hAnsi="arial" w:cs="arial"/>
                <w:b/>
                <w:color w:val="000000"/>
                <w:sz w:val="20"/>
                <w:lang w:val="en-US" w:eastAsia="en-US" w:bidi="ar-SA"/>
              </w:rPr>
              <w:t>Braden v. 30th Judicial Circuit Court, 410 U.S. 484, 495 (1973).</w:t>
            </w:r>
            <w:r>
              <w:rPr>
                <w:rFonts w:ascii="arial" w:eastAsia="arial" w:hAnsi="arial" w:cs="arial"/>
                <w:color w:val="000000"/>
                <w:sz w:val="20"/>
                <w:lang w:val="en-US" w:eastAsia="en-US" w:bidi="ar-SA"/>
              </w:rPr>
              <w:t xml:space="preserve">  Thus, the emerging majority view, relying on these two cases, is that the writ of habeas corpus ad testificandum may be issued extraterritorially.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 1985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69.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31" w:history="1">
              <w:r>
                <w:rPr>
                  <w:rFonts w:ascii="arial" w:eastAsia="arial" w:hAnsi="arial" w:cs="arial"/>
                  <w:b/>
                  <w:color w:val="0077CC"/>
                  <w:sz w:val="20"/>
                  <w:u w:val="single"/>
                  <w:shd w:val="clear" w:color="auto" w:fill="FFFFFF"/>
                  <w:lang w:val="en-US" w:eastAsia="en-US" w:bidi="ar-SA"/>
                </w:rPr>
                <w:t>NOTE: FEDERAL HABEAS CORPUS REVIEW OF STATE FORFEITURES RESULTING FROM ASSIGNED COUNSEL'S REFUSAL TO RAISE ISSUES ON APPEAL.</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52 Fordham L. Rev. 850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has noted its "historic willingness to overturn or modify its earlier views of the scope of the writ, even where the statutory language . . . has remained unchanged."  Wainwright v. Sykes, 433 U.S. 72, 81 (1977);    see    Hensley v. Municipal Court, 411 U.S. 345, 349-50 (1973);    </w:t>
            </w:r>
            <w:r>
              <w:rPr>
                <w:rFonts w:ascii="arial" w:eastAsia="arial" w:hAnsi="arial" w:cs="arial"/>
                <w:b/>
                <w:color w:val="000000"/>
                <w:sz w:val="20"/>
                <w:lang w:val="en-US" w:eastAsia="en-US" w:bidi="ar-SA"/>
              </w:rPr>
              <w:t>Braden v. Thirtieth Judicial Circuit Court, 410 U.S. 484, 501 (1973)</w:t>
            </w:r>
            <w:r>
              <w:rPr>
                <w:rFonts w:ascii="arial" w:eastAsia="arial" w:hAnsi="arial" w:cs="arial"/>
                <w:color w:val="000000"/>
                <w:sz w:val="20"/>
                <w:lang w:val="en-US" w:eastAsia="en-US" w:bidi="ar-SA"/>
              </w:rPr>
              <w:t xml:space="preserve">  ( Blackmun , J., concurring). Originally, the writ would issue only if the court that ordered the detention of the prisoner lacked jurisdiction to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 1984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70.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32" w:history="1">
              <w:r>
                <w:rPr>
                  <w:rFonts w:ascii="arial" w:eastAsia="arial" w:hAnsi="arial" w:cs="arial"/>
                  <w:b/>
                  <w:color w:val="0077CC"/>
                  <w:sz w:val="20"/>
                  <w:u w:val="single"/>
                  <w:shd w:val="clear" w:color="auto" w:fill="FFFFFF"/>
                  <w:lang w:val="en-US" w:eastAsia="en-US" w:bidi="ar-SA"/>
                </w:rPr>
                <w:t>ARTICLE: Who are We to Name? The Applicability of the "Immediate-Custodian-as-Respondent" Rule to Alien Habeas Claims under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17 Geo. Immigr. L.J. 431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habeas provision. As a threshold matter, the Supreme Court has long held that in order for a given district court to exercise  in personam  jurisdiction over such actions, it must accomplish service of process on the petitioner's "custodian."    4    </w:t>
            </w:r>
            <w:r>
              <w:rPr>
                <w:rFonts w:ascii="arial" w:eastAsia="arial" w:hAnsi="arial" w:cs="arial"/>
                <w:b/>
                <w:color w:val="000000"/>
                <w:sz w:val="20"/>
                <w:lang w:val="en-US" w:eastAsia="en-US" w:bidi="ar-SA"/>
              </w:rPr>
              <w:t>Braden v. 30th Judicial Cir. Ct. of Ky., 410 U.S. 484, 495 (1973).</w:t>
            </w:r>
            <w:r>
              <w:rPr>
                <w:rFonts w:ascii="arial" w:eastAsia="arial" w:hAnsi="arial" w:cs="arial"/>
                <w:color w:val="000000"/>
                <w:sz w:val="20"/>
                <w:lang w:val="en-US" w:eastAsia="en-US" w:bidi="ar-SA"/>
              </w:rPr>
              <w:t xml:space="preserve">  Historically, lower federal judges have interpreted this mandate quite literally, concluding that the only proper party respondent to a § 2241 claim is the individual with "immediate"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71.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33" w:history="1">
              <w:r>
                <w:rPr>
                  <w:rFonts w:ascii="arial" w:eastAsia="arial" w:hAnsi="arial" w:cs="arial"/>
                  <w:b/>
                  <w:color w:val="0077CC"/>
                  <w:sz w:val="20"/>
                  <w:u w:val="single"/>
                  <w:shd w:val="clear" w:color="auto" w:fill="FFFFFF"/>
                  <w:lang w:val="en-US" w:eastAsia="en-US" w:bidi="ar-SA"/>
                </w:rPr>
                <w:t>ARTICLE: Jurisdictional Issues in Post-Removal Habeas Challenges to Orders of Removal</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17 Geo. Immigr. L.J. 135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legality of the underlying conviction. Case law also establishes that the location of the 'custody' does not rob the courts of jurisdiction. District courts hear habeas petitions from applicants who are in custody in the United States but outside the territorial jurisdiction of that district court, so long as the party responsible for enforcing the order imposing custody is within the jurisdiction of the court.    85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72.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34" w:history="1">
              <w:r>
                <w:rPr>
                  <w:rFonts w:ascii="arial" w:eastAsia="arial" w:hAnsi="arial" w:cs="arial"/>
                  <w:b/>
                  <w:color w:val="0077CC"/>
                  <w:sz w:val="20"/>
                  <w:u w:val="single"/>
                  <w:shd w:val="clear" w:color="auto" w:fill="FFFFFF"/>
                  <w:lang w:val="en-US" w:eastAsia="en-US" w:bidi="ar-SA"/>
                </w:rPr>
                <w:t>ARTICLE: The New World of Judicial Review of Removal Orders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12 Geo. Immigr. L.J. 233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This is another complex area in habeas litigation. The federal statutes do not specify the precise venue. Rather, courts have interpreted the statutes to require that the petition be filed in the jurisdiction where the officer has custody over the person seeking the writ.    163    See, e.g. ,  </w:t>
            </w:r>
            <w:r>
              <w:rPr>
                <w:rFonts w:ascii="arial" w:eastAsia="arial" w:hAnsi="arial" w:cs="arial"/>
                <w:b/>
                <w:color w:val="000000"/>
                <w:sz w:val="20"/>
                <w:lang w:val="en-US" w:eastAsia="en-US" w:bidi="ar-SA"/>
              </w:rPr>
              <w:t>Braden v. 30th Judicial Cir. Ct.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(reviewing of a state criminal conviction). The statute says that the writ should be "directed to the person having custody of the person detained."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73.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35" w:history="1">
              <w:r>
                <w:rPr>
                  <w:rFonts w:ascii="arial" w:eastAsia="arial" w:hAnsi="arial" w:cs="arial"/>
                  <w:b/>
                  <w:color w:val="0077CC"/>
                  <w:sz w:val="20"/>
                  <w:u w:val="single"/>
                  <w:shd w:val="clear" w:color="auto" w:fill="FFFFFF"/>
                  <w:lang w:val="en-US" w:eastAsia="en-US" w:bidi="ar-SA"/>
                </w:rPr>
                <w:t>ARTICLE: THE GREAT WRIT OF INCOHERENCE: AN ANALYSIS OF THE SUPREME COURT'S RULINGS ON "ENEMY COMBATANTS"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36 Geo. J. Int'l L. 623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decision is notable for several points. First, it is the first time that the Court explicitly stated that foreign citizens located outside of the  United States  can sue the  U.S.  Government.    80  The Court's previous opinions did raise such a possibility, but the extent of those opinions was not clear until  Rasul. See    </w:t>
            </w:r>
            <w:r>
              <w:rPr>
                <w:rFonts w:ascii="arial" w:eastAsia="arial" w:hAnsi="arial" w:cs="arial"/>
                <w:b/>
                <w:color w:val="000000"/>
                <w:sz w:val="20"/>
                <w:lang w:val="en-US" w:eastAsia="en-US" w:bidi="ar-SA"/>
              </w:rPr>
              <w:t>Braden v. 30th Judicial Cir. Ct.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Then again, as discussed in this Article, the extent of  Rasul  is far from clear as well, and we most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74.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36" w:history="1">
              <w:r>
                <w:rPr>
                  <w:rFonts w:ascii="arial" w:eastAsia="arial" w:hAnsi="arial" w:cs="arial"/>
                  <w:b/>
                  <w:color w:val="0077CC"/>
                  <w:sz w:val="20"/>
                  <w:u w:val="single"/>
                  <w:shd w:val="clear" w:color="auto" w:fill="FFFFFF"/>
                  <w:lang w:val="en-US" w:eastAsia="en-US" w:bidi="ar-SA"/>
                </w:rPr>
                <w:t>ARTICLE: Deconstructing Hirota: Habeas Corpus, Citizenship, and Article III</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95 Geo. L.J. 1497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order explicitly suggested they could be (at least where  U.S.  citizens were involved)? The likely explanation is one of the last decisions handed down by the Court during its 1947 Term:  Ahrens v. Clark. 77    335 U.S. 188  (1948),    modified by    </w:t>
            </w:r>
            <w:r>
              <w:rPr>
                <w:rFonts w:ascii="arial" w:eastAsia="arial" w:hAnsi="arial" w:cs="arial"/>
                <w:b/>
                <w:color w:val="000000"/>
                <w:sz w:val="20"/>
                <w:lang w:val="en-US" w:eastAsia="en-US" w:bidi="ar-SA"/>
              </w:rPr>
              <w:t>Braden v. Thirtieth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(holding that a district court need only have personal jurisdiction over the respondent, not the petitioner, to satisfy § 2241). For an intriguing modern account of the decision,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75.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37" w:history="1">
              <w:r>
                <w:rPr>
                  <w:rFonts w:ascii="arial" w:eastAsia="arial" w:hAnsi="arial" w:cs="arial"/>
                  <w:b/>
                  <w:color w:val="0077CC"/>
                  <w:sz w:val="20"/>
                  <w:u w:val="single"/>
                  <w:shd w:val="clear" w:color="auto" w:fill="FFFFFF"/>
                  <w:lang w:val="en-US" w:eastAsia="en-US" w:bidi="ar-SA"/>
                </w:rPr>
                <w:t>ARTICLE: New Legal Fictions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95 Geo. L.J. 1435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candor. On at least some accounts of judicial decisionmaking, judges lie regularly. A judge might insist that a particular decision is controlled by precedent when in fact the prior case was at best of marginal relevance to the issue presented; conversely, a judge might distinguish a precedent that, properly characterized, is controlling.    245    Cf.    Rasul v. Bush, 542 U.S. 466, 478-79 (2004)  (Stevens, J.) (arguing that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76.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38" w:history="1">
              <w:r>
                <w:rPr>
                  <w:rFonts w:ascii="arial" w:eastAsia="arial" w:hAnsi="arial" w:cs="arial"/>
                  <w:b/>
                  <w:color w:val="0077CC"/>
                  <w:sz w:val="20"/>
                  <w:u w:val="single"/>
                  <w:shd w:val="clear" w:color="auto" w:fill="FFFFFF"/>
                  <w:lang w:val="en-US" w:eastAsia="en-US" w:bidi="ar-SA"/>
                </w:rPr>
                <w:t>PROJECT: NINETEENTH ANNUAL REVIEW OF CRIMINAL PROCEDURE: UNITED STATES SUPREME COURT AND COURTS OF APPEALS 1988-1989: V. Review Proceedings.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78 Geo. L.J. 1347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 (1982).  The  Supreme Court  has held that because the writ of habeas corpus acts upon the custodian, not upon the prisoner, the petitioner need not be in custody within the territorial jurisdiction of the district court.   </w:t>
            </w:r>
            <w:r>
              <w:rPr>
                <w:rFonts w:ascii="arial" w:eastAsia="arial" w:hAnsi="arial" w:cs="arial"/>
                <w:b/>
                <w:color w:val="000000"/>
                <w:sz w:val="20"/>
                <w:lang w:val="en-US" w:eastAsia="en-US" w:bidi="ar-SA"/>
              </w:rPr>
              <w:t>Braden v. 30th Judicial Circuit Court of Ky., 410 U.S. 484, 495-500 (1973);</w:t>
            </w:r>
            <w:r>
              <w:rPr>
                <w:rFonts w:ascii="arial" w:eastAsia="arial" w:hAnsi="arial" w:cs="arial"/>
                <w:color w:val="000000"/>
                <w:sz w:val="20"/>
                <w:lang w:val="en-US" w:eastAsia="en-US" w:bidi="ar-SA"/>
              </w:rPr>
              <w:t xml:space="preserve">    see    Coates v. Smith, 746 F.2d 393, 395-96 (7th Cir. 1984)  (district court where petitioner confined proper place for petitioner to attack execution of sentence);  cf.    Shabazz v. Carroll,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 1990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77.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39" w:history="1">
              <w:r>
                <w:rPr>
                  <w:rFonts w:ascii="arial" w:eastAsia="arial" w:hAnsi="arial" w:cs="arial"/>
                  <w:b/>
                  <w:color w:val="0077CC"/>
                  <w:sz w:val="20"/>
                  <w:u w:val="single"/>
                  <w:shd w:val="clear" w:color="auto" w:fill="FFFFFF"/>
                  <w:lang w:val="en-US" w:eastAsia="en-US" w:bidi="ar-SA"/>
                </w:rPr>
                <w:t>PROJECT: EIGHTEENTH ANNUAL REVIEW OF CRIMINAL PROCEDURE: UNITED STATES SUPREME COURT AND COURTS OF APPEALS 1987-1988: V. Review Proceedings.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77 Geo. L.J. 1249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 (1982).  The  Supreme Court  has held that because the writ of habeas corpus acts upon the custodian, not upon the prisoner, the petitioner need not be in custody within the territorial jurisdiction of the district court.   </w:t>
            </w:r>
            <w:r>
              <w:rPr>
                <w:rFonts w:ascii="arial" w:eastAsia="arial" w:hAnsi="arial" w:cs="arial"/>
                <w:b/>
                <w:color w:val="000000"/>
                <w:sz w:val="20"/>
                <w:lang w:val="en-US" w:eastAsia="en-US" w:bidi="ar-SA"/>
              </w:rPr>
              <w:t>Braden v. 30th Judicial Circuit Court of Kentucky, 410 U.S. 484, 495-500 (1973);</w:t>
            </w:r>
            <w:r>
              <w:rPr>
                <w:rFonts w:ascii="arial" w:eastAsia="arial" w:hAnsi="arial" w:cs="arial"/>
                <w:color w:val="000000"/>
                <w:sz w:val="20"/>
                <w:lang w:val="en-US" w:eastAsia="en-US" w:bidi="ar-SA"/>
              </w:rPr>
              <w:t xml:space="preserve">    see    Coates v. Smith, 746 F.2d 393, 395-96 (7th Cir. 1984)  (petitioner attacking execution of sentence properly filed petition in district where confined);  Subias v. Meese, 835 F.2d 1288,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 1989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78.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40" w:history="1">
              <w:r>
                <w:rPr>
                  <w:rFonts w:ascii="arial" w:eastAsia="arial" w:hAnsi="arial" w:cs="arial"/>
                  <w:b/>
                  <w:color w:val="0077CC"/>
                  <w:sz w:val="20"/>
                  <w:u w:val="single"/>
                  <w:shd w:val="clear" w:color="auto" w:fill="FFFFFF"/>
                  <w:lang w:val="en-US" w:eastAsia="en-US" w:bidi="ar-SA"/>
                </w:rPr>
                <w:t>ARTICLE: Overruling Statutory Precedents.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76 Geo. L.J. 1361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(holding that Constitution does not require granting of relief under federal habeas corpus statute to state prisoners alleging fourth amendment violations when state provides full and fair litigation of the issue);  Hamling v. United States, 418 U.S. 87, 104, 114 (1974)  (announcing standards for anti-pornography law consistent with new developments in first amendment jurisprudence, despite potentially contrary precedent);  </w:t>
            </w:r>
            <w:r>
              <w:rPr>
                <w:rFonts w:ascii="arial" w:eastAsia="arial" w:hAnsi="arial" w:cs="arial"/>
                <w:b/>
                <w:color w:val="000000"/>
                <w:sz w:val="20"/>
                <w:lang w:val="en-US" w:eastAsia="en-US" w:bidi="ar-SA"/>
              </w:rPr>
              <w:t>Braden v. 30th Judicial Circuit Court, 410 U.S. 484, 499-500 (1973)</w:t>
            </w:r>
            <w:r>
              <w:rPr>
                <w:rFonts w:ascii="arial" w:eastAsia="arial" w:hAnsi="arial" w:cs="arial"/>
                <w:color w:val="000000"/>
                <w:sz w:val="20"/>
                <w:lang w:val="en-US" w:eastAsia="en-US" w:bidi="ar-SA"/>
              </w:rPr>
              <w:t xml:space="preserve">  (rejecting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 1988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79.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41" w:history="1">
              <w:r>
                <w:rPr>
                  <w:rFonts w:ascii="arial" w:eastAsia="arial" w:hAnsi="arial" w:cs="arial"/>
                  <w:b/>
                  <w:color w:val="0077CC"/>
                  <w:sz w:val="20"/>
                  <w:u w:val="single"/>
                  <w:shd w:val="clear" w:color="auto" w:fill="FFFFFF"/>
                  <w:lang w:val="en-US" w:eastAsia="en-US" w:bidi="ar-SA"/>
                </w:rPr>
                <w:t>PROJECT: SEVENTEENTH ANNUAL REVIEW OF CRIMINAL PROCEDURE: UNITED STATES SUPREME COURT AND COURTS OF APPEALS 1986-1987: V. Review Proceedings.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76 Geo. L.J. 1199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Sutherland v. McCall, 709 F.2d 730, 732 (D.C.  Cir. 1983)  (same).  Section 2241 motions must be filed in the district court   with jurisdiction over the prisoner, usually the district where the sentence is being served.    3483    28 U.S.C. § 2241 (a) (1982);  see    </w:t>
            </w:r>
            <w:r>
              <w:rPr>
                <w:rFonts w:ascii="arial" w:eastAsia="arial" w:hAnsi="arial" w:cs="arial"/>
                <w:b/>
                <w:color w:val="000000"/>
                <w:sz w:val="20"/>
                <w:lang w:val="en-US" w:eastAsia="en-US" w:bidi="ar-SA"/>
              </w:rPr>
              <w:t>Braden v. Thirtieth Judicial Circuit Court, 410 U.S. 484, 495 (1973)</w:t>
            </w:r>
            <w:r>
              <w:rPr>
                <w:rFonts w:ascii="arial" w:eastAsia="arial" w:hAnsi="arial" w:cs="arial"/>
                <w:color w:val="000000"/>
                <w:sz w:val="20"/>
                <w:lang w:val="en-US" w:eastAsia="en-US" w:bidi="ar-SA"/>
              </w:rPr>
              <w:t xml:space="preserve">  (section 2241 requires that court issuing writ have jurisdiction over prisoner).  The  Braden  Court held that the jurisdictional requirement of § 2241(a) does not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 1988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80.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42" w:history="1">
              <w:r>
                <w:rPr>
                  <w:rFonts w:ascii="arial" w:eastAsia="arial" w:hAnsi="arial" w:cs="arial"/>
                  <w:b/>
                  <w:color w:val="0077CC"/>
                  <w:sz w:val="20"/>
                  <w:u w:val="single"/>
                  <w:shd w:val="clear" w:color="auto" w:fill="FFFFFF"/>
                  <w:lang w:val="en-US" w:eastAsia="en-US" w:bidi="ar-SA"/>
                </w:rPr>
                <w:t>PROJECT: SIXTEENTH ANNUAL REVIEW OF CRIMINAL PROCEDURE: UNITED STATES SUPREME COURT AND COURTS OF APPEALS 1985-1986: V. Review Proceedings.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75 Geo. L.J. 1219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note 1, § 591, at 425-27 (few cases that hold § 2255 motion inadequate or ineffective probably decided incorrectly).  Section 2241 motions must be filed in the district court with jurisdiction over the prisoner, usually the district where the sentence is being served.    3552    28 U.S.C. § 2241 (a) (1982);  see    </w:t>
            </w:r>
            <w:r>
              <w:rPr>
                <w:rFonts w:ascii="arial" w:eastAsia="arial" w:hAnsi="arial" w:cs="arial"/>
                <w:b/>
                <w:color w:val="000000"/>
                <w:sz w:val="20"/>
                <w:lang w:val="en-US" w:eastAsia="en-US" w:bidi="ar-SA"/>
              </w:rPr>
              <w:t>Braden v. Thirtieth Judicial Circuit Court, 410 U.S. 484, 495 (1973)</w:t>
            </w:r>
            <w:r>
              <w:rPr>
                <w:rFonts w:ascii="arial" w:eastAsia="arial" w:hAnsi="arial" w:cs="arial"/>
                <w:color w:val="000000"/>
                <w:sz w:val="20"/>
                <w:lang w:val="en-US" w:eastAsia="en-US" w:bidi="ar-SA"/>
              </w:rPr>
              <w:t xml:space="preserve">  (section 2241 requires that court issuing writ have jurisdiction over prisoner).  The  Braden  Court held that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 1987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81.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43" w:history="1">
              <w:r>
                <w:rPr>
                  <w:rFonts w:ascii="arial" w:eastAsia="arial" w:hAnsi="arial" w:cs="arial"/>
                  <w:b/>
                  <w:color w:val="0077CC"/>
                  <w:sz w:val="20"/>
                  <w:u w:val="single"/>
                  <w:shd w:val="clear" w:color="auto" w:fill="FFFFFF"/>
                  <w:lang w:val="en-US" w:eastAsia="en-US" w:bidi="ar-SA"/>
                </w:rPr>
                <w:t>PROJECT: FIFTEENTH ANNUAL REVIEW OF CRIMINAL PROCEDURE: UNITED STATES SUPREME COURT AND COURTS OF APPEALS 1984-1985: V. Review Proceedings.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74 Geo. L.J. 921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(substitution of adequate and effective collateral remedy for federal prisoners not unconstitutional suspension of writ of habeas corpus because § 2255 "exact equivalent" of habeas). Section 2241 motions may be filed only in the district court that has jurisdiction over the petitioner.    162    28 U.S.C. § 2241 (a) (1982);  see    </w:t>
            </w:r>
            <w:r>
              <w:rPr>
                <w:rFonts w:ascii="arial" w:eastAsia="arial" w:hAnsi="arial" w:cs="arial"/>
                <w:b/>
                <w:color w:val="000000"/>
                <w:sz w:val="20"/>
                <w:lang w:val="en-US" w:eastAsia="en-US" w:bidi="ar-SA"/>
              </w:rPr>
              <w:t>Bradin v. Thirtieth Judicial Circuit Court, 410 U.S. 484, 495 (1973)</w:t>
            </w:r>
            <w:r>
              <w:rPr>
                <w:rFonts w:ascii="arial" w:eastAsia="arial" w:hAnsi="arial" w:cs="arial"/>
                <w:color w:val="000000"/>
                <w:sz w:val="20"/>
                <w:lang w:val="en-US" w:eastAsia="en-US" w:bidi="ar-SA"/>
              </w:rPr>
              <w:t xml:space="preserve">  (section 2241 requires that court issuing writ have jurisdiction over prisoner);  United States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 1986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82.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44" w:history="1">
              <w:r>
                <w:rPr>
                  <w:rFonts w:ascii="arial" w:eastAsia="arial" w:hAnsi="arial" w:cs="arial"/>
                  <w:b/>
                  <w:color w:val="0077CC"/>
                  <w:sz w:val="20"/>
                  <w:u w:val="single"/>
                  <w:shd w:val="clear" w:color="auto" w:fill="FFFFFF"/>
                  <w:lang w:val="en-US" w:eastAsia="en-US" w:bidi="ar-SA"/>
                </w:rPr>
                <w:t>PROJECT: FOURTEENTH ANNUAL REVIEW OF CRIMINAL PROCEDURE: UNITED STATES SUPREME COURT AND COURTS OF APPEALS 1983-84: V. Review Proceedings.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73 Geo. L.J. 751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(substitution of adequate and effective collateral remedy for federal prisoners not unconstitutional suspension of writ of habeas corpus because § 2255 "exact equivalent" of habeas).  Section 2241 motions may be filed only in the district court that has jurisdiction over the petitioner.    3135    28 U.S.C. § 2241 (a) (1982).   See    </w:t>
            </w:r>
            <w:r>
              <w:rPr>
                <w:rFonts w:ascii="arial" w:eastAsia="arial" w:hAnsi="arial" w:cs="arial"/>
                <w:b/>
                <w:color w:val="000000"/>
                <w:sz w:val="20"/>
                <w:lang w:val="en-US" w:eastAsia="en-US" w:bidi="ar-SA"/>
              </w:rPr>
              <w:t>Braden v. Thirtieth Judicial Cir. Ct., 410 U.S. 484, 495 (1973)</w:t>
            </w:r>
            <w:r>
              <w:rPr>
                <w:rFonts w:ascii="arial" w:eastAsia="arial" w:hAnsi="arial" w:cs="arial"/>
                <w:color w:val="000000"/>
                <w:sz w:val="20"/>
                <w:lang w:val="en-US" w:eastAsia="en-US" w:bidi="ar-SA"/>
              </w:rPr>
              <w:t xml:space="preserve">  (§ 2241 requires that court issuing writ have jurisdiction over prisoner);  United States v. Ferri,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 1984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83.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45" w:history="1">
              <w:r>
                <w:rPr>
                  <w:rFonts w:ascii="arial" w:eastAsia="arial" w:hAnsi="arial" w:cs="arial"/>
                  <w:b/>
                  <w:color w:val="0077CC"/>
                  <w:sz w:val="20"/>
                  <w:u w:val="single"/>
                  <w:shd w:val="clear" w:color="auto" w:fill="FFFFFF"/>
                  <w:lang w:val="en-US" w:eastAsia="en-US" w:bidi="ar-SA"/>
                </w:rPr>
                <w:t>PROJECT: THIRTEENTH ANNUAL REVIEW OF CRIMINAL PROCEDURE: UNITED STATES SUPREME COURT AND COURTS OF APPEALS 1982-1983: V. REVIEW PROCEEDINGS.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72 Geo. L.J. 651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(substitution of adequate and effective collateral remedy for federal prisoners not an unconstitutional supension of writ of habeas corpus because § 2255 "exact equivalent" of habeas). Section 2241 motions may be filed only in the district court that has jurisdiction over the petitioner's custodian.    2935    28 U.S.C. § 2241 (a) (1976).   See    </w:t>
            </w:r>
            <w:r>
              <w:rPr>
                <w:rFonts w:ascii="arial" w:eastAsia="arial" w:hAnsi="arial" w:cs="arial"/>
                <w:b/>
                <w:color w:val="000000"/>
                <w:sz w:val="20"/>
                <w:lang w:val="en-US" w:eastAsia="en-US" w:bidi="ar-SA"/>
              </w:rPr>
              <w:t>Braden v. Thirtieth Judicial Circuit Court, 410 U.S. 484, 495 (1973);</w:t>
            </w:r>
            <w:r>
              <w:rPr>
                <w:rFonts w:ascii="arial" w:eastAsia="arial" w:hAnsi="arial" w:cs="arial"/>
                <w:color w:val="000000"/>
                <w:sz w:val="20"/>
                <w:lang w:val="en-US" w:eastAsia="en-US" w:bidi="ar-SA"/>
              </w:rPr>
              <w:t xml:space="preserve">    United States v. Ferri, 686 F.2d 147, 158 (3d Cir. 1982),    cert. denied,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 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84.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46" w:history="1">
              <w:r>
                <w:rPr>
                  <w:rFonts w:ascii="arial" w:eastAsia="arial" w:hAnsi="arial" w:cs="arial"/>
                  <w:b/>
                  <w:color w:val="0077CC"/>
                  <w:sz w:val="20"/>
                  <w:u w:val="single"/>
                  <w:shd w:val="clear" w:color="auto" w:fill="FFFFFF"/>
                  <w:lang w:val="en-US" w:eastAsia="en-US" w:bidi="ar-SA"/>
                </w:rPr>
                <w:t>Project: TWELFTH ANNUAL REVIEW OF CRIMINAL PROCEDURE: UNITED STATES SUPREME COURT AND COURTS OF APPEALS 1981-1982: V. Review Proceedings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71 Geo. L.J. 723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note 1, rule 9(a) (court may dismiss § 2255 motion if government prejudiced by delay caused by movant's lack of diligence).  Section 2241 motions, on the other hand, may be filed only in the district court that has jurisdiction over the petitioner's custodian.    2870    28 U.S.C. § 2241 (a) (1976);  cf.    </w:t>
            </w:r>
            <w:r>
              <w:rPr>
                <w:rFonts w:ascii="arial" w:eastAsia="arial" w:hAnsi="arial" w:cs="arial"/>
                <w:b/>
                <w:color w:val="000000"/>
                <w:sz w:val="20"/>
                <w:lang w:val="en-US" w:eastAsia="en-US" w:bidi="ar-SA"/>
              </w:rPr>
              <w:t>Braden v. Thirtieth Judicial Circuit Court, 410 U.S. 484, 495 (1973)</w:t>
            </w:r>
            <w:r>
              <w:rPr>
                <w:rFonts w:ascii="arial" w:eastAsia="arial" w:hAnsi="arial" w:cs="arial"/>
                <w:color w:val="000000"/>
                <w:sz w:val="20"/>
                <w:lang w:val="en-US" w:eastAsia="en-US" w:bidi="ar-SA"/>
              </w:rPr>
              <w:t xml:space="preserve">  (court having jurisdiction over petitioner's custodian may issue writ even if prisoner confined outside court's territorial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 1982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85.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47" w:history="1">
              <w:r>
                <w:rPr>
                  <w:rFonts w:ascii="arial" w:eastAsia="arial" w:hAnsi="arial" w:cs="arial"/>
                  <w:b/>
                  <w:color w:val="0077CC"/>
                  <w:sz w:val="20"/>
                  <w:u w:val="single"/>
                  <w:shd w:val="clear" w:color="auto" w:fill="FFFFFF"/>
                  <w:lang w:val="en-US" w:eastAsia="en-US" w:bidi="ar-SA"/>
                </w:rPr>
                <w:t>PANEL DISCUSSION: Opinions on ACUS: The Administrative Conference's Influence on Appellate Administrative Jurisprudence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83 Geo. Wash. L. Rev. 1186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Greenholtz v. Inmates of Neb. Penal &amp; Corr. Complex, 442 U.S. 1, 31 (1979)  (Marshall, J., dissenting in part);  Arnett v. Kennedy, 416 U.S. 134, 157 n.23 (1974)  ( Rehnquist , J.);  id. at 194  (White, J., concurring in part and dissenting in part);  id. at 213 n.8  (Marshall, J. dissenting);  </w:t>
            </w:r>
            <w:r>
              <w:rPr>
                <w:rFonts w:ascii="arial" w:eastAsia="arial" w:hAnsi="arial" w:cs="arial"/>
                <w:b/>
                <w:color w:val="000000"/>
                <w:sz w:val="20"/>
                <w:lang w:val="en-US" w:eastAsia="en-US" w:bidi="ar-SA"/>
              </w:rPr>
              <w:t>Braden v. 30th Judicial Circuit Court of Ky., 410 U.S. 484, 500 n.17 (1973)</w:t>
            </w:r>
            <w:r>
              <w:rPr>
                <w:rFonts w:ascii="arial" w:eastAsia="arial" w:hAnsi="arial" w:cs="arial"/>
                <w:color w:val="000000"/>
                <w:sz w:val="20"/>
                <w:lang w:val="en-US" w:eastAsia="en-US" w:bidi="ar-SA"/>
              </w:rPr>
              <w:t xml:space="preserve">  (Brennan, J.);  Williams v. Zuckert, 371 U.S. 531, 535 n.3 (1963)  (Douglas, J., dissenting).   Between 1963 and 2013, Conference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1, 2015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86.</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83 Geo. Wash. L. Rev. 380</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main holding in Rasul v. Bush did not necessarily turn on functionalist considerations. Justice Stevens's majority opinion that the habeas statute applied to detainees at Guantanamo Bay turned more on a careful reading of statutory language and zigzagging caselaw.   233    Rasul v. Bush, 542 U.S. 466, 475-79 (2004).  Compare  </w:t>
            </w:r>
            <w:r>
              <w:rPr>
                <w:rFonts w:ascii="arial" w:eastAsia="arial" w:hAnsi="arial" w:cs="arial"/>
                <w:b/>
                <w:color w:val="000000"/>
                <w:sz w:val="20"/>
                <w:lang w:val="en-US" w:eastAsia="en-US" w:bidi="ar-SA"/>
              </w:rPr>
              <w:t>Braden v. 30th Jud. Cir. Ct., 410 U.S. 484, 494-95 (1973)</w:t>
            </w:r>
            <w:r>
              <w:rPr>
                <w:rFonts w:ascii="arial" w:eastAsia="arial" w:hAnsi="arial" w:cs="arial"/>
                <w:color w:val="000000"/>
                <w:sz w:val="20"/>
                <w:lang w:val="en-US" w:eastAsia="en-US" w:bidi="ar-SA"/>
              </w:rPr>
              <w:t xml:space="preserve">  ("So long as the custodian can be reached by service of process, the court can issue a writ within its jurisdiction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 2015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87.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48" w:history="1">
              <w:r>
                <w:rPr>
                  <w:rFonts w:ascii="arial" w:eastAsia="arial" w:hAnsi="arial" w:cs="arial"/>
                  <w:b/>
                  <w:color w:val="0077CC"/>
                  <w:sz w:val="20"/>
                  <w:u w:val="single"/>
                  <w:shd w:val="clear" w:color="auto" w:fill="FFFFFF"/>
                  <w:lang w:val="en-US" w:eastAsia="en-US" w:bidi="ar-SA"/>
                </w:rPr>
                <w:t>A SYMPOSIUM ON THE LEGACY OF THE REHNQUIST COURT: Spheres of Justice: Who Decides?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74 Geo. Wash. L. Rev. 1090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Justice Stevens held that (1) statutory federal habeas corpus jurisdiction was satisfied as long as the district court had territorial jurisdiction over the detainee's custodian (not the prisoner),   40    Id. at 478-79, 483-84  (citing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Because the Court found that statutory habeas corpus jurisdiction existed, it did not explore whether constitutional jurisdiction was present under the Suspension Clause or by reference to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1, 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88.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49" w:history="1">
              <w:r>
                <w:rPr>
                  <w:rFonts w:ascii="arial" w:eastAsia="arial" w:hAnsi="arial" w:cs="arial"/>
                  <w:b/>
                  <w:color w:val="0077CC"/>
                  <w:sz w:val="20"/>
                  <w:u w:val="single"/>
                  <w:shd w:val="clear" w:color="auto" w:fill="FFFFFF"/>
                  <w:lang w:val="en-US" w:eastAsia="en-US" w:bidi="ar-SA"/>
                </w:rPr>
                <w:t>CHAPTER: Habeas Corpus. *</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55 Geo. Wash. L. Rev. 969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order of a circuit judge shall be entered in the records of the district court of the district wherein the restraint complained of is had. Id.  (emphasis added).  The general rule, established by the Supreme Court in  Braden v. 30th Judicial Circuit Court of Kentucky,      5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is that "[t]he writ of habeas corpus does not act upon the prisoner who seeks relief, but upon the person who holds him in what is alleged to be unlawful custody."    6    Id. at 494-95.  In  Braden,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 1987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89.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50" w:history="1">
              <w:r>
                <w:rPr>
                  <w:rFonts w:ascii="arial" w:eastAsia="arial" w:hAnsi="arial" w:cs="arial"/>
                  <w:b/>
                  <w:color w:val="0077CC"/>
                  <w:sz w:val="20"/>
                  <w:u w:val="single"/>
                  <w:shd w:val="clear" w:color="auto" w:fill="FFFFFF"/>
                  <w:lang w:val="en-US" w:eastAsia="en-US" w:bidi="ar-SA"/>
                </w:rPr>
                <w:t>NOTE: STATE WAIVER OF THE EXHAUSTION REQUIREMENT IN HABEAS CORPUS CASES. *</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52 Geo. Wash. L. Rev. 419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(1972),</w:t>
            </w:r>
            <w:r>
              <w:rPr>
                <w:rFonts w:ascii="arial" w:eastAsia="arial" w:hAnsi="arial" w:cs="arial"/>
                <w:color w:val="000000"/>
                <w:sz w:val="20"/>
                <w:lang w:val="en-US" w:eastAsia="en-US" w:bidi="ar-SA"/>
              </w:rPr>
              <w:t xml:space="preserve">  the Supreme Court declared that the exhaustion doctrine "cannot be used as a blunderbuss to shatter the attempt at litigation of constitutional claims without regard to the purposes that underlie the doctrine and that called it into existence."  Id. at 490.  It was designed to protect  the states' role in the enforecment of federal law,    16    See Developments, supra  note 1, at 1094;  see also    </w:t>
            </w:r>
            <w:r>
              <w:rPr>
                <w:rFonts w:ascii="arial" w:eastAsia="arial" w:hAnsi="arial" w:cs="arial"/>
                <w:b/>
                <w:color w:val="000000"/>
                <w:sz w:val="20"/>
                <w:lang w:val="en-US" w:eastAsia="en-US" w:bidi="ar-SA"/>
              </w:rPr>
              <w:t>Braden v. 30th Judicial Circuit Court,</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 1984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90.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51" w:history="1">
              <w:r>
                <w:rPr>
                  <w:rFonts w:ascii="arial" w:eastAsia="arial" w:hAnsi="arial" w:cs="arial"/>
                  <w:b/>
                  <w:color w:val="0077CC"/>
                  <w:sz w:val="20"/>
                  <w:u w:val="single"/>
                  <w:shd w:val="clear" w:color="auto" w:fill="FFFFFF"/>
                  <w:lang w:val="en-US" w:eastAsia="en-US" w:bidi="ar-SA"/>
                </w:rPr>
                <w:t>ARTICLE: Structural Uncertainty Over Habeas Corpus &amp; the Jurisdiction of Military Tribunals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 Green Bag 2d 397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Supreme Court's opinion rests in part on the absence of the petitioners from the territorial jurisdiction of the federal court, a ground that has been undermined--at least with respect to U.S. citizens--by a subsequent decision finding jurisdiction over the officer having custody of the prisoner to be sufficient.  33 </w:t>
            </w:r>
            <w:r>
              <w:rPr>
                <w:rFonts w:ascii="arial" w:eastAsia="arial" w:hAnsi="arial" w:cs="arial"/>
                <w:b/>
                <w:color w:val="000000"/>
                <w:sz w:val="20"/>
                <w:lang w:val="en-US" w:eastAsia="en-US" w:bidi="ar-SA"/>
              </w:rPr>
              <w:t>Braden v. 30th Judicial District, 410 U.S. 484, 498 (1973).</w:t>
            </w:r>
            <w:r>
              <w:rPr>
                <w:rFonts w:ascii="arial" w:eastAsia="arial" w:hAnsi="arial" w:cs="arial"/>
                <w:color w:val="000000"/>
                <w:sz w:val="20"/>
                <w:lang w:val="en-US" w:eastAsia="en-US" w:bidi="ar-SA"/>
              </w:rPr>
              <w:t xml:space="preserve">  Other territorial aspects of the decision have endured, including the fact that the acts charged against the prisoners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91.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52" w:history="1">
              <w:r>
                <w:rPr>
                  <w:rFonts w:ascii="arial" w:eastAsia="arial" w:hAnsi="arial" w:cs="arial"/>
                  <w:b/>
                  <w:color w:val="0077CC"/>
                  <w:sz w:val="20"/>
                  <w:u w:val="single"/>
                  <w:shd w:val="clear" w:color="auto" w:fill="FFFFFF"/>
                  <w:lang w:val="en-US" w:eastAsia="en-US" w:bidi="ar-SA"/>
                </w:rPr>
                <w:t>CURRENT PUBLIC LAW AND POLICY ISSUE: Sarei v. Rio Tinto and the Exhaustion of Local Remedies Rule in the Context of the Alien Tort Claims Act: Short-Term Justice, But at What Cost?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28 Hamline J. Pub. L. &amp; Pol'y 517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Moreover, the exhaustion rules under international and federal common law recognize that effective protection of constitutional or international norms requires the active participation of state and national courts in   developing and enforcing local remedies - particularly in human rights cases.   52  See  </w:t>
            </w:r>
            <w:r>
              <w:rPr>
                <w:rFonts w:ascii="arial" w:eastAsia="arial" w:hAnsi="arial" w:cs="arial"/>
                <w:b/>
                <w:color w:val="000000"/>
                <w:sz w:val="20"/>
                <w:lang w:val="en-US" w:eastAsia="en-US" w:bidi="ar-SA"/>
              </w:rPr>
              <w:t>Braden v. Kentucky, 410 U.S. 484, 490 (1973);</w:t>
            </w:r>
            <w:r>
              <w:rPr>
                <w:rFonts w:ascii="arial" w:eastAsia="arial" w:hAnsi="arial" w:cs="arial"/>
                <w:color w:val="000000"/>
                <w:sz w:val="20"/>
                <w:lang w:val="en-US" w:eastAsia="en-US" w:bidi="ar-SA"/>
              </w:rPr>
              <w:t xml:space="preserve">    Sarei Reply Brief, supra  note 37, at 16. "Recognition of the inherent dignity and of the equal and inalienable rights of all members of the human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92.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53" w:history="1">
              <w:r>
                <w:rPr>
                  <w:rFonts w:ascii="arial" w:eastAsia="arial" w:hAnsi="arial" w:cs="arial"/>
                  <w:b/>
                  <w:color w:val="0077CC"/>
                  <w:sz w:val="20"/>
                  <w:u w:val="single"/>
                  <w:shd w:val="clear" w:color="auto" w:fill="FFFFFF"/>
                  <w:lang w:val="en-US" w:eastAsia="en-US" w:bidi="ar-SA"/>
                </w:rPr>
                <w:t>RECENT DEVELOPMENT: Rasul v. Bush: Federal Courts Have Jurisdiction over Habeas Challenges and Other Claims Brought by Guantanamo Detainees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40 Harv. C.R.-C.L. L. Rev. 265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in which the Court held that habeas corpus was limited to petitioners within the district courts' individual territorial jurisdictions.    32    Rasul, 124 S. Ct. at 2693.  Justice Stevens argued that a later case,  Braden v. 30th Judicial Circuit Court of Kentucky,      33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overruled  Ahrens  on the statutory issue. The  Braden  Court held that, so long as the custodian can be reached by service of process, the prisoner's presence within the district court's territorial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93.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54" w:history="1">
              <w:r>
                <w:rPr>
                  <w:rFonts w:ascii="arial" w:eastAsia="arial" w:hAnsi="arial" w:cs="arial"/>
                  <w:b/>
                  <w:color w:val="0077CC"/>
                  <w:sz w:val="20"/>
                  <w:u w:val="single"/>
                  <w:shd w:val="clear" w:color="auto" w:fill="FFFFFF"/>
                  <w:lang w:val="en-US" w:eastAsia="en-US" w:bidi="ar-SA"/>
                </w:rPr>
                <w:t>BOOK REVIEW: THE NEW HABEAS REVISIONISM</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124 Harv. L. Rev. 941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(discussing the considerable practical difficulties that issuance of a writ in the case would entail); see also Vladeck, supra note 241.  The Supreme Court retreated from Ahrens's "self-inflicted judicial wound"   243    United States ex rel. Sero v. Preiser, 506 F.2d 1115, 1128 (2d Cir. 1974).     in 1973, holding in Braden v. 30th Judicial Circuit Court   244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that federal courts could issue writs of habeas corpus so long as they had jurisdiction over the respondent.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 2011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94.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55" w:history="1">
              <w:r>
                <w:rPr>
                  <w:rFonts w:ascii="arial" w:eastAsia="arial" w:hAnsi="arial" w:cs="arial"/>
                  <w:b/>
                  <w:color w:val="0077CC"/>
                  <w:sz w:val="20"/>
                  <w:u w:val="single"/>
                  <w:shd w:val="clear" w:color="auto" w:fill="FFFFFF"/>
                  <w:lang w:val="en-US" w:eastAsia="en-US" w:bidi="ar-SA"/>
                </w:rPr>
                <w:t>ARTICLE: HABEAS CORPUS JURISDICTION, SUBSTANTIVE RIGHTS, AND THE WAR ON TERROR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120 Harv. L. Rev. 2029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St. Cyr typifies the common law-like prerogatives historically exercised by the Supreme Court in construing the habeas jurisdiction, not only to avoid constitutional difficulties, but also simply to achieve sensible results in circumstances that  Congress  might not have foreseen. For example, in  Braden  v. 30th Judicial Circuit Court,   86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Court relaxed some historic limits on habeas jurisdiction to preserve the opportunity for timely review. In Braden,  Kentucky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95.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56" w:history="1">
              <w:r>
                <w:rPr>
                  <w:rFonts w:ascii="arial" w:eastAsia="arial" w:hAnsi="arial" w:cs="arial"/>
                  <w:b/>
                  <w:color w:val="0077CC"/>
                  <w:sz w:val="20"/>
                  <w:u w:val="single"/>
                  <w:shd w:val="clear" w:color="auto" w:fill="FFFFFF"/>
                  <w:lang w:val="en-US" w:eastAsia="en-US" w:bidi="ar-SA"/>
                </w:rPr>
                <w:t>RECENT CASE: Criminal Law - Postsentence Administration - Seventh Circuit Upholds Federal Bureau of Prisons Interpretation of Federal Good Conduct Time Statute. - White v. Scibana, 390 F.3d 997 (7th Cir. 2004).</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118 Harv. L. Rev. 2037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District Court for the Western District of Wisconsin,   9  Such writs are filed against the prison warden in the federal court having jurisdiction over the prison, which may be different from the sentencing court. See id. (citing  </w:t>
            </w:r>
            <w:r>
              <w:rPr>
                <w:rFonts w:ascii="arial" w:eastAsia="arial" w:hAnsi="arial" w:cs="arial"/>
                <w:b/>
                <w:color w:val="000000"/>
                <w:sz w:val="20"/>
                <w:lang w:val="en-US" w:eastAsia="en-US" w:bidi="ar-SA"/>
              </w:rPr>
              <w:t>Braden v. 30th Judicial Circuit Court, 410 U.S. 484, 494-96 (1973)).</w:t>
            </w:r>
            <w:r>
              <w:rPr>
                <w:rFonts w:ascii="arial" w:eastAsia="arial" w:hAnsi="arial" w:cs="arial"/>
                <w:color w:val="000000"/>
                <w:sz w:val="20"/>
                <w:lang w:val="en-US" w:eastAsia="en-US" w:bidi="ar-SA"/>
              </w:rPr>
              <w:t xml:space="preserve">  Because the Prison Litigation Reform Act of 1995, Pub. L. No. 104-134, 803,  110 Stat. 1321, 1370-73 (1996)  (codified at  42 U.S.C. 1997e (a) (2000)), requires that prisoners exhaust administrative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 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96.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57" w:history="1">
              <w:r>
                <w:rPr>
                  <w:rFonts w:ascii="arial" w:eastAsia="arial" w:hAnsi="arial" w:cs="arial"/>
                  <w:b/>
                  <w:color w:val="0077CC"/>
                  <w:sz w:val="20"/>
                  <w:u w:val="single"/>
                  <w:shd w:val="clear" w:color="auto" w:fill="FFFFFF"/>
                  <w:lang w:val="en-US" w:eastAsia="en-US" w:bidi="ar-SA"/>
                </w:rPr>
                <w:t>LEADING CASE: 3. Personal Jurisdiction - Habeas Venue.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118 Harv. L. Rev. 416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Distinguishing cases cited by Padilla (and the Second Circuit), the Court found that its broadening of the concept of "custody" beyond cases of physical detention "does nothing to undermine the rationale or statutory foundation of Wales' immediate custodian rule where physical   custody is at issue."   28  Id. at 2719; see also id. at 2719-21. The Court distinguished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and  Strait v. Laird,  406 U.S. 341  (1972),  as standing only "for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1,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97.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58" w:history="1">
              <w:r>
                <w:rPr>
                  <w:rFonts w:ascii="arial" w:eastAsia="arial" w:hAnsi="arial" w:cs="arial"/>
                  <w:b/>
                  <w:color w:val="0077CC"/>
                  <w:sz w:val="20"/>
                  <w:u w:val="single"/>
                  <w:shd w:val="clear" w:color="auto" w:fill="FFFFFF"/>
                  <w:lang w:val="en-US" w:eastAsia="en-US" w:bidi="ar-SA"/>
                </w:rPr>
                <w:t>LEADING CASE: B. Habeas Corpus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118 Harv. L. Rev. 396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As such, Justice Stevens understood that the Eisentrager majority had performed its constitutional inquiry under the premise that ""nothing in our statutes' conferred federal-court jurisdiction."   26  Id. (citing  Eisentrager, 339 U.S. at 768).     Justice Stevens went on to contend that more than two decades later, in Braden v. 30th Judicial Circuit Court,   27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Court held, contrary to Ahrens, that "the prisoner's presence within the territorial jurisdiction of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1,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98.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59" w:history="1">
              <w:r>
                <w:rPr>
                  <w:rFonts w:ascii="arial" w:eastAsia="arial" w:hAnsi="arial" w:cs="arial"/>
                  <w:b/>
                  <w:color w:val="0077CC"/>
                  <w:sz w:val="20"/>
                  <w:u w:val="single"/>
                  <w:shd w:val="clear" w:color="auto" w:fill="FFFFFF"/>
                  <w:lang w:val="en-US" w:eastAsia="en-US" w:bidi="ar-SA"/>
                </w:rPr>
                <w:t>ESSAY: REMEMBER ENDO?</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116 Harv. L. Rev. 1933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There are not many Supreme Court opinions, and none later than 1976, that invoke or even cite Endo - at least apart from references to Endo's resolution of habeas corpus questions that, however important, are not pertinent here. See, e.g.,  </w:t>
            </w:r>
            <w:r>
              <w:rPr>
                <w:rFonts w:ascii="arial" w:eastAsia="arial" w:hAnsi="arial" w:cs="arial"/>
                <w:b/>
                <w:color w:val="000000"/>
                <w:sz w:val="20"/>
                <w:lang w:val="en-US" w:eastAsia="en-US" w:bidi="ar-SA"/>
              </w:rPr>
              <w:t>Braden v. 30th Judicial Circuit Court, 410 U.S. 484, 495 (1973);</w:t>
            </w:r>
            <w:r>
              <w:rPr>
                <w:rFonts w:ascii="arial" w:eastAsia="arial" w:hAnsi="arial" w:cs="arial"/>
                <w:color w:val="000000"/>
                <w:sz w:val="20"/>
                <w:lang w:val="en-US" w:eastAsia="en-US" w:bidi="ar-SA"/>
              </w:rPr>
              <w:t xml:space="preserve">    Jones v. Cunningham, 371 U.S. 236, 243-44 (1963).  In some cases, Justices (excluding, for the moment, Justice Douglas) have treated Endo as constitutional law. See  Kennedy v. Mendoza-Martinez,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 2003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99.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60" w:history="1">
              <w:r>
                <w:rPr>
                  <w:rFonts w:ascii="arial" w:eastAsia="arial" w:hAnsi="arial" w:cs="arial"/>
                  <w:b/>
                  <w:color w:val="0077CC"/>
                  <w:sz w:val="20"/>
                  <w:u w:val="single"/>
                  <w:shd w:val="clear" w:color="auto" w:fill="FFFFFF"/>
                  <w:lang w:val="en-US" w:eastAsia="en-US" w:bidi="ar-SA"/>
                </w:rPr>
                <w:t>NOTE: THE CHANGING SOCIAL VISION OF JUSTICE BLACKMUN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96 Harv. L. Rev. 717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growing perceptions of threatened individuals has also engendered a change in his view of individuals' relationship to the judicial process.  In his first few years on the Court, Justice  Blackmun  sometimes expressed an unease with,    97    See    </w:t>
            </w:r>
            <w:r>
              <w:rPr>
                <w:rFonts w:ascii="arial" w:eastAsia="arial" w:hAnsi="arial" w:cs="arial"/>
                <w:b/>
                <w:color w:val="000000"/>
                <w:sz w:val="20"/>
                <w:lang w:val="en-US" w:eastAsia="en-US" w:bidi="ar-SA"/>
              </w:rPr>
              <w:t>Braden v. 30th Judicial Circuit Court, 410 U.S. 484, 501 (1973)</w:t>
            </w:r>
            <w:r>
              <w:rPr>
                <w:rFonts w:ascii="arial" w:eastAsia="arial" w:hAnsi="arial" w:cs="arial"/>
                <w:color w:val="000000"/>
                <w:sz w:val="20"/>
                <w:lang w:val="en-US" w:eastAsia="en-US" w:bidi="ar-SA"/>
              </w:rPr>
              <w:t xml:space="preserve">  ( Blackmun , J., concurring in result) ("The conclusion the Court reaches is not unexpected when one notes the extraordinary expansion of the concept of habeas corpus…  The common-law scholars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100.</w:t>
            </w:r>
          </w:p>
        </w:tc>
        <w:tc>
          <w:tcPr>
            <w:tcW w:w="9569" w:type="dxa"/>
            <w:tcBorders>
              <w:bottom w:val="nil"/>
            </w:tcBorders>
            <w:tcMar>
              <w:top w:w="40" w:type="dxa"/>
              <w:bottom w:w="40" w:type="dxa"/>
            </w:tcMar>
            <w:vAlign w:val="top"/>
          </w:tcPr>
          <w:p>
            <w:pPr>
              <w:spacing w:before="120" w:line="300" w:lineRule="atLeast"/>
              <w:rPr>
                <w:lang w:val="en-US" w:eastAsia="en-US" w:bidi="ar-SA"/>
              </w:rPr>
            </w:pPr>
            <w:r>
              <w:rPr>
                <w:rFonts w:ascii="arial" w:eastAsia="arial" w:hAnsi="arial" w:cs="arial"/>
                <w:color w:val="000000"/>
                <w:sz w:val="28"/>
                <w:lang w:val="en-US" w:eastAsia="en-US" w:bidi="ar-SA"/>
              </w:rPr>
              <w:t>87 Harv. L. Rev. 321</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101.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61" w:history="1">
              <w:r>
                <w:rPr>
                  <w:rFonts w:ascii="arial" w:eastAsia="arial" w:hAnsi="arial" w:cs="arial"/>
                  <w:b/>
                  <w:color w:val="0077CC"/>
                  <w:sz w:val="20"/>
                  <w:u w:val="single"/>
                  <w:shd w:val="clear" w:color="auto" w:fill="FFFFFF"/>
                  <w:lang w:val="en-US" w:eastAsia="en-US" w:bidi="ar-SA"/>
                </w:rPr>
                <w:t>COMMENTARY: BOUMEDIENE V. BUSH AND EXTRATERRITORIAL HABEAS CORPUS IN WARTIME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36 Hastings Const. L.Q. 425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transferred them to another of our foreign military bases, or turned them over to allies for detention. Those other facilities might well have been worse for the detainees themselves."   195    Boumediene v. Bush, 128 S. Ct. 2229, 2294 (2008)  ( Scalia , J., dissenting).   Nevertheless, intervening years and the case of Braden v. 30th Judicial Circuit Court of    Kentucky    196    </w:t>
            </w:r>
            <w:r>
              <w:rPr>
                <w:rFonts w:ascii="arial" w:eastAsia="arial" w:hAnsi="arial" w:cs="arial"/>
                <w:b/>
                <w:color w:val="000000"/>
                <w:sz w:val="20"/>
                <w:lang w:val="en-US" w:eastAsia="en-US" w:bidi="ar-SA"/>
              </w:rPr>
              <w:t>Braden v. 30th Jud. Cir. Ct.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had altered the rules of the game by the time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102.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62" w:history="1">
              <w:r>
                <w:rPr>
                  <w:rFonts w:ascii="arial" w:eastAsia="arial" w:hAnsi="arial" w:cs="arial"/>
                  <w:b/>
                  <w:color w:val="0077CC"/>
                  <w:sz w:val="20"/>
                  <w:u w:val="single"/>
                  <w:shd w:val="clear" w:color="auto" w:fill="FFFFFF"/>
                  <w:lang w:val="en-US" w:eastAsia="en-US" w:bidi="ar-SA"/>
                </w:rPr>
                <w:t>SYMPOSIUM: Justice Blackmun's Mark on Criminal Law and Procedure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26 Hastings Const. L.Q. 219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seemed more sympathetic to the views taken by Chief Justices Burger and Rehn quist, expressing misgivings about what he saw as the Court "wandering a long way down the road in expanding traditional no tions of habeas corpus."    297    Hensley v. Municipal Court, 411 U.S. 345, 353 (1973)  ( Blackmun , J., concurring in the result); see also  </w:t>
            </w:r>
            <w:r>
              <w:rPr>
                <w:rFonts w:ascii="arial" w:eastAsia="arial" w:hAnsi="arial" w:cs="arial"/>
                <w:b/>
                <w:color w:val="000000"/>
                <w:sz w:val="20"/>
                <w:lang w:val="en-US" w:eastAsia="en-US" w:bidi="ar-SA"/>
              </w:rPr>
              <w:t>Braden v. 30th Judicial Circuit Court, 410 U.S. 484, 501 (1973)</w:t>
            </w:r>
            <w:r>
              <w:rPr>
                <w:rFonts w:ascii="arial" w:eastAsia="arial" w:hAnsi="arial" w:cs="arial"/>
                <w:color w:val="000000"/>
                <w:sz w:val="20"/>
                <w:lang w:val="en-US" w:eastAsia="en-US" w:bidi="ar-SA"/>
              </w:rPr>
              <w:t xml:space="preserve">  (Black mun, J., concurring in the result) (noting that "we have come a long way from the tradi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103.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63" w:history="1">
              <w:r>
                <w:rPr>
                  <w:rFonts w:ascii="arial" w:eastAsia="arial" w:hAnsi="arial" w:cs="arial"/>
                  <w:b/>
                  <w:color w:val="0077CC"/>
                  <w:sz w:val="20"/>
                  <w:u w:val="single"/>
                  <w:shd w:val="clear" w:color="auto" w:fill="FFFFFF"/>
                  <w:lang w:val="en-US" w:eastAsia="en-US" w:bidi="ar-SA"/>
                </w:rPr>
                <w:t>ARTICLE: DEATH OF A PRECEDENT: SHOULD JUSTICES RETHINK THEIR CONSENSUS NORMS?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43 Hofstra L. Rev. 377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This ring intersects with the others because a fragmented precedent may result from changes in the Court's membership, as well as the Justices' conflicting ideas. A. Changing Times  Environmental Change: Fundamental changes in the conditions that create a precedent may cause the Court to discard its ruling.   74  See  </w:t>
            </w:r>
            <w:r>
              <w:rPr>
                <w:rFonts w:ascii="arial" w:eastAsia="arial" w:hAnsi="arial" w:cs="arial"/>
                <w:b/>
                <w:color w:val="000000"/>
                <w:sz w:val="20"/>
                <w:lang w:val="en-US" w:eastAsia="en-US" w:bidi="ar-SA"/>
              </w:rPr>
              <w:t>Braden v. 30th Judicial Circuit Court of Ky., 410 U.S. 484, 497 (1973),</w:t>
            </w:r>
            <w:r>
              <w:rPr>
                <w:rFonts w:ascii="arial" w:eastAsia="arial" w:hAnsi="arial" w:cs="arial"/>
                <w:color w:val="000000"/>
                <w:sz w:val="20"/>
                <w:lang w:val="en-US" w:eastAsia="en-US" w:bidi="ar-SA"/>
              </w:rPr>
              <w:t xml:space="preserve">  overruling  Ahrens v. Clark,  335 U.S. 188  (1948)  ("Developments [in criminal procedure] since Ahrens have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104.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64" w:history="1">
              <w:r>
                <w:rPr>
                  <w:rFonts w:ascii="arial" w:eastAsia="arial" w:hAnsi="arial" w:cs="arial"/>
                  <w:b/>
                  <w:color w:val="0077CC"/>
                  <w:sz w:val="20"/>
                  <w:u w:val="single"/>
                  <w:shd w:val="clear" w:color="auto" w:fill="FFFFFF"/>
                  <w:lang w:val="en-US" w:eastAsia="en-US" w:bidi="ar-SA"/>
                </w:rPr>
                <w:t>ARTICLE: REDISCOVERING THE LIMITED ROLE OF THE FEDERAL RULES IN REGULATING PERSONAL JURISDICTION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56 Hous. L. Rev. 565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This point was not immediately obvious to the Court. As late as 1948, the Court suggested that in the absence of congressional legislation, district lines should govern the personal jurisdiction of the federal district courts. See  Ahrens v. Clark,  335 U.S. 188 ,  190  (1948) , abrogated, Braden v. 30th  </w:t>
            </w:r>
            <w:r>
              <w:rPr>
                <w:rFonts w:ascii="arial" w:eastAsia="arial" w:hAnsi="arial" w:cs="arial"/>
                <w:b/>
                <w:color w:val="000000"/>
                <w:sz w:val="20"/>
                <w:lang w:val="en-US" w:eastAsia="en-US" w:bidi="ar-SA"/>
              </w:rPr>
              <w:t>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("We start from the accepted premise that apart from specific exceptions created by  Congress  the jurisdiction of the district courts is territorial.")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105.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65" w:history="1">
              <w:r>
                <w:rPr>
                  <w:rFonts w:ascii="arial" w:eastAsia="arial" w:hAnsi="arial" w:cs="arial"/>
                  <w:b/>
                  <w:color w:val="0077CC"/>
                  <w:sz w:val="20"/>
                  <w:u w:val="single"/>
                  <w:shd w:val="clear" w:color="auto" w:fill="FFFFFF"/>
                  <w:lang w:val="en-US" w:eastAsia="en-US" w:bidi="ar-SA"/>
                </w:rPr>
                <w:t>ARTICLE: ANY GIVEN FORUM: A PROPOSED SOLUTION TO THE INEQUITABLE ECONOMIC ADVANTAGE THAT ARISES WHEN NON-PRACTICING PATENT HOLDING ORGANIZATIONS PREDETERMINE FORUM</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48 IDEA 247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Id. at 713 n.20; Moore, supra note 60, at 895 n.15.   In essence, venue limitations are designed to ensure that the court hearing a case has reasonably efficient access to the evidence necessary to resolve the case.   90  See  </w:t>
            </w:r>
            <w:r>
              <w:rPr>
                <w:rFonts w:ascii="arial" w:eastAsia="arial" w:hAnsi="arial" w:cs="arial"/>
                <w:b/>
                <w:color w:val="000000"/>
                <w:sz w:val="20"/>
                <w:lang w:val="en-US" w:eastAsia="en-US" w:bidi="ar-SA"/>
              </w:rPr>
              <w:t>Braden v. 30th Judicial Circuit Court, 410 U.S. 484, 493-94 (1973)</w:t>
            </w:r>
            <w:r>
              <w:rPr>
                <w:rFonts w:ascii="arial" w:eastAsia="arial" w:hAnsi="arial" w:cs="arial"/>
                <w:color w:val="000000"/>
                <w:sz w:val="20"/>
                <w:lang w:val="en-US" w:eastAsia="en-US" w:bidi="ar-SA"/>
              </w:rPr>
              <w:t xml:space="preserve">  (holding that the  District Court for the Western District of Kentucky  was the "most desirable forum" for litigation because it is  Kentucky  "where all of the material events took place, [and where]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106.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66" w:history="1">
              <w:r>
                <w:rPr>
                  <w:rFonts w:ascii="arial" w:eastAsia="arial" w:hAnsi="arial" w:cs="arial"/>
                  <w:b/>
                  <w:color w:val="0077CC"/>
                  <w:sz w:val="20"/>
                  <w:u w:val="single"/>
                  <w:shd w:val="clear" w:color="auto" w:fill="FFFFFF"/>
                  <w:lang w:val="en-US" w:eastAsia="en-US" w:bidi="ar-SA"/>
                </w:rPr>
                <w:t>ARTICLE &amp; ESSAY: DETENTION IN THE "WAR ON TERROR": CONSTITUTIONAL INTERPRETATION INFORMED BY THE LAW OF WAR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14 ILSA J Int'l &amp; Comp L 45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only person who has to be in that court's jurisdiction is the custodian (or someone with authority over the immediate custodian).    194    See  Rasul,  542 U.S. at 478  (discussing the change in the law wrought by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Third , in terms of the threat of disrupting the commanders in the field, it is important to be realistic. Even currently, while the situation in  Afghanistan  and  Iraq  is quite unstable, and U.S. soldiers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107.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67" w:history="1">
              <w:r>
                <w:rPr>
                  <w:rFonts w:ascii="arial" w:eastAsia="arial" w:hAnsi="arial" w:cs="arial"/>
                  <w:b/>
                  <w:color w:val="0077CC"/>
                  <w:sz w:val="20"/>
                  <w:u w:val="single"/>
                  <w:shd w:val="clear" w:color="auto" w:fill="FFFFFF"/>
                  <w:lang w:val="en-US" w:eastAsia="en-US" w:bidi="ar-SA"/>
                </w:rPr>
                <w:t>ARICULOS &amp; ENSAYOS: ANALISIS DEL PRINCIPIO DE COMPLEMENTARIEDAD DE LA CORTE PENAL INTERNACIONAL TRAS EL LENTE DE LAS CORTES FEDERALES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13 ILSA J Int'l &amp; Comp L 495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federales de habeas. Es importante que los demandantes alcancen las cortes de apelacion estatales, que pueden desarrollar y corregir errores de ley estatal y federal y supervisar e imponer uniformidad en las cortes de primera instancia mas eficazmente.    51  Notar,  Developments in the Law - Federal Habeas Corpus  [ Acontecimientos en el la ley: Habeas Corpus Federal ],  83 HARV. L. REV. 1038, 1094 (1970).    Ver tambien    </w:t>
            </w:r>
            <w:r>
              <w:rPr>
                <w:rFonts w:ascii="arial" w:eastAsia="arial" w:hAnsi="arial" w:cs="arial"/>
                <w:b/>
                <w:color w:val="000000"/>
                <w:sz w:val="20"/>
                <w:lang w:val="en-US" w:eastAsia="en-US" w:bidi="ar-SA"/>
              </w:rPr>
              <w:t>Braden v. 30th Judicial Circuit Court of Kentucky, 410 U.S. 484, 490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108.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68" w:history="1">
              <w:r>
                <w:rPr>
                  <w:rFonts w:ascii="arial" w:eastAsia="arial" w:hAnsi="arial" w:cs="arial"/>
                  <w:b/>
                  <w:color w:val="0077CC"/>
                  <w:sz w:val="20"/>
                  <w:u w:val="single"/>
                  <w:shd w:val="clear" w:color="auto" w:fill="FFFFFF"/>
                  <w:lang w:val="en-US" w:eastAsia="en-US" w:bidi="ar-SA"/>
                </w:rPr>
                <w:t>ARTICLE &amp; ESSAY: ANALYZING THE INTERNATIONAL CRIMINAL COURT COMPLEMENTARITY PRINCIPLE THROUGH A FEDERAL COURTS LENS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13 ILSA J Int'l &amp; Comp L 413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administration of state judicial business, preventing the interruption of state adjudication by federal habeas proceedings. It is important that petitioners reach state appellate courts, which can develop and correct errors of state and federal law and most effectively supervise and impose uniformity on trial courts.    51  Note,  Developments in the Law: Federal Habeas Corpus ,  83 HARV. L. REV. 1038, 1094 (1970).    See also    </w:t>
            </w:r>
            <w:r>
              <w:rPr>
                <w:rFonts w:ascii="arial" w:eastAsia="arial" w:hAnsi="arial" w:cs="arial"/>
                <w:b/>
                <w:color w:val="000000"/>
                <w:sz w:val="20"/>
                <w:lang w:val="en-US" w:eastAsia="en-US" w:bidi="ar-SA"/>
              </w:rPr>
              <w:t>Braden v. 30th Judicial Circuit Court of Kentucky, 410 U.S. 484, 490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109.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69" w:history="1">
              <w:r>
                <w:rPr>
                  <w:rFonts w:ascii="arial" w:eastAsia="arial" w:hAnsi="arial" w:cs="arial"/>
                  <w:b/>
                  <w:color w:val="0077CC"/>
                  <w:sz w:val="20"/>
                  <w:u w:val="single"/>
                  <w:shd w:val="clear" w:color="auto" w:fill="FFFFFF"/>
                  <w:lang w:val="en-US" w:eastAsia="en-US" w:bidi="ar-SA"/>
                </w:rPr>
                <w:t>Article: Executive Detention, Boumediene, and the New Common Law of Habeas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95 Iowa L. Rev. 445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3. The Habeas Statute and the MCA  A discussion of the extraterritorial reach of the habeas statute must start with the somewhat cryptic reasoning of Rasul. Reading Rasul in combination with Braden v. 30th Judicial District    220    </w:t>
            </w:r>
            <w:r>
              <w:rPr>
                <w:rFonts w:ascii="arial" w:eastAsia="arial" w:hAnsi="arial" w:cs="arial"/>
                <w:b/>
                <w:color w:val="000000"/>
                <w:sz w:val="20"/>
                <w:lang w:val="en-US" w:eastAsia="en-US" w:bidi="ar-SA"/>
              </w:rPr>
              <w:t>Braden v. 30th Judicial District,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and Munaf v. Geren,   221    Munaf v. Geren,  128 S. Ct. 2207  (2008).     one could conclude that a district court has jurisdiction over any petition filed where a detainee's custodian resides, regardless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 2010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110.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70" w:history="1">
              <w:r>
                <w:rPr>
                  <w:rFonts w:ascii="arial" w:eastAsia="arial" w:hAnsi="arial" w:cs="arial"/>
                  <w:b/>
                  <w:color w:val="0077CC"/>
                  <w:sz w:val="20"/>
                  <w:u w:val="single"/>
                  <w:shd w:val="clear" w:color="auto" w:fill="FFFFFF"/>
                  <w:lang w:val="en-US" w:eastAsia="en-US" w:bidi="ar-SA"/>
                </w:rPr>
                <w:t>COMMENT: The Claim-Forfeiture Proposition of Rose v. Lundy: An Appropriate Treatment of Mixed Habeas Corpus Petitions?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69 Iowa L. Rev. 301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Ex parte Hawk, 321 U.S. 114, 116-17 (1944).  The exhaustion doctrine, however, is more than a procedural requirement for habeas corpus relief.  It is an integral aspect of the distribution of power between federal and state courts,    9    See    </w:t>
            </w:r>
            <w:r>
              <w:rPr>
                <w:rFonts w:ascii="arial" w:eastAsia="arial" w:hAnsi="arial" w:cs="arial"/>
                <w:b/>
                <w:color w:val="000000"/>
                <w:sz w:val="20"/>
                <w:lang w:val="en-US" w:eastAsia="en-US" w:bidi="ar-SA"/>
              </w:rPr>
              <w:t>Braden v. 30th Judicial Circuit Court, 410 U.S. 484, 490-91 (1973).</w:t>
            </w:r>
            <w:r>
              <w:rPr>
                <w:rFonts w:ascii="arial" w:eastAsia="arial" w:hAnsi="arial" w:cs="arial"/>
                <w:color w:val="000000"/>
                <w:sz w:val="20"/>
                <w:lang w:val="en-US" w:eastAsia="en-US" w:bidi="ar-SA"/>
              </w:rPr>
              <w:t xml:space="preserve">  The exhaustion doctrine goes to the heart of the scheme of federal review of state criminal proceedings.   United States   ex rel. Sostre v. Festa, 513 F.2d 1313, 1319  (2d Cir.) (Feinberg,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1, 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111.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71" w:history="1">
              <w:r>
                <w:rPr>
                  <w:rFonts w:ascii="arial" w:eastAsia="arial" w:hAnsi="arial" w:cs="arial"/>
                  <w:b/>
                  <w:color w:val="0077CC"/>
                  <w:sz w:val="20"/>
                  <w:u w:val="single"/>
                  <w:shd w:val="clear" w:color="auto" w:fill="FFFFFF"/>
                  <w:lang w:val="en-US" w:eastAsia="en-US" w:bidi="ar-SA"/>
                </w:rPr>
                <w:t>ARTICLE: WHEN AN APPEAL GOES WRONG: A "CRIMINAL JUSTICE NIGHTMARE"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18 J. App. Prac. &amp; Process 165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Oddly, the statutory provision pertaining to post-trial relief generally requires exhaustion, whereas the provision permitting relief prior to judgment contains no such requirement. Compare  28 U.S.C. § 2254 (b)(1)(A) with  28 U.S.C. § 2241  (2012). Nevertheless, despite the absence of an express exhaustion provision in § 2241, the federal courts have implied one. See, e.g.,  </w:t>
            </w:r>
            <w:r>
              <w:rPr>
                <w:rFonts w:ascii="arial" w:eastAsia="arial" w:hAnsi="arial" w:cs="arial"/>
                <w:b/>
                <w:color w:val="000000"/>
                <w:sz w:val="20"/>
                <w:lang w:val="en-US" w:eastAsia="en-US" w:bidi="ar-SA"/>
              </w:rPr>
              <w:t>Braden v. 30th Judicial Cir. Ct. of Ky., 410 U.S. 484, 503 (1973)</w:t>
            </w:r>
            <w:r>
              <w:rPr>
                <w:rFonts w:ascii="arial" w:eastAsia="arial" w:hAnsi="arial" w:cs="arial"/>
                <w:color w:val="000000"/>
                <w:sz w:val="20"/>
                <w:lang w:val="en-US" w:eastAsia="en-US" w:bidi="ar-SA"/>
              </w:rPr>
              <w:t xml:space="preserve">  ( Rehnquist &amp; Powell , JJ. &amp; Burger, C.J., dissenting)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112.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72" w:history="1">
              <w:r>
                <w:rPr>
                  <w:rFonts w:ascii="arial" w:eastAsia="arial" w:hAnsi="arial" w:cs="arial"/>
                  <w:b/>
                  <w:color w:val="0077CC"/>
                  <w:sz w:val="20"/>
                  <w:u w:val="single"/>
                  <w:shd w:val="clear" w:color="auto" w:fill="FFFFFF"/>
                  <w:lang w:val="en-US" w:eastAsia="en-US" w:bidi="ar-SA"/>
                </w:rPr>
                <w:t>ARTICLE: Supreme Court Review: Habeas Corpus -- Much Ado About Very Little: The Total Exhaustion Rule: Rose v. Lundy, 102 S. Ct. 1198 (1982)</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73 J. Crim. L. &amp; Criminology 1641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purpose of this rule of exhaustion is to promote federal-state comity by "protect[ing] the state court's role in the enforcement of federal law and prevent[ing] the distruption of state judicial procedures."    26    Lundy, 102 S. Ct. at 1203  (citing  </w:t>
            </w:r>
            <w:r>
              <w:rPr>
                <w:rFonts w:ascii="arial" w:eastAsia="arial" w:hAnsi="arial" w:cs="arial"/>
                <w:b/>
                <w:color w:val="000000"/>
                <w:sz w:val="20"/>
                <w:lang w:val="en-US" w:eastAsia="en-US" w:bidi="ar-SA"/>
              </w:rPr>
              <w:t>Braden v. 30th Judicial Circuit Court of Kentucky, 410 U.S. 484, 490-91 (1973)).</w:t>
            </w:r>
            <w:r>
              <w:rPr>
                <w:rFonts w:ascii="arial" w:eastAsia="arial" w:hAnsi="arial" w:cs="arial"/>
                <w:color w:val="000000"/>
                <w:sz w:val="20"/>
                <w:lang w:val="en-US" w:eastAsia="en-US" w:bidi="ar-SA"/>
              </w:rPr>
              <w:t xml:space="preserve">  In  Lundy  the Court concluded that federal-state comity would be promoted by a "rigorously enforced total exhaustion rule."    27    102 S. Ct. at 1203.  The total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1982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113.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73" w:history="1">
              <w:r>
                <w:rPr>
                  <w:rFonts w:ascii="arial" w:eastAsia="arial" w:hAnsi="arial" w:cs="arial"/>
                  <w:b/>
                  <w:color w:val="0077CC"/>
                  <w:sz w:val="20"/>
                  <w:u w:val="single"/>
                  <w:shd w:val="clear" w:color="auto" w:fill="FFFFFF"/>
                  <w:lang w:val="en-US" w:eastAsia="en-US" w:bidi="ar-SA"/>
                </w:rPr>
                <w:t>ARTICLE: Article III Goes to War:A Case for a Separate Federal Circuit for Enemy Combatant Habeas Cases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21 J. L. &amp; Politics 31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the Court found that it previously "overruled the statutory predicate to Eisentrager's holding," and thus "Eisentrager plainly does not preclude the exercise of 2241 jurisdiction over petitioners' claims."   290  Id. at 2695 (relying on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Eisentrager therefore was rejected as a bar to habeas jurisdiction over persons detained outside of the  United States , and without a federal jurisdictional limitation to preexisting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114.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74" w:history="1">
              <w:r>
                <w:rPr>
                  <w:rFonts w:ascii="arial" w:eastAsia="arial" w:hAnsi="arial" w:cs="arial"/>
                  <w:b/>
                  <w:color w:val="0077CC"/>
                  <w:sz w:val="20"/>
                  <w:u w:val="single"/>
                  <w:shd w:val="clear" w:color="auto" w:fill="FFFFFF"/>
                  <w:lang w:val="en-US" w:eastAsia="en-US" w:bidi="ar-SA"/>
                </w:rPr>
                <w:t>ARTICLE: THE LAW AND LAWYERS AS ENEMY COMBATANTS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18 U. Fla. J.L. &amp; Pub. Pol'y 299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senators' heads that, because statutory rights are not extraterritorial, aliens are precluded from the ambit of any statutory right to habeas, despite the U.S. Supreme Court going to great lengths in Rasul to demonstrate that this was not the case. The majority in Rasul, argued that because the jurisdictional holding of Ahrens v. Clark   267    335 U.S. 188  (1948).     -upon which Eisentrager relied-had been overruled by Braden v. 30th Judicial Circuit Court of Ky.,   268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115.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75" w:history="1">
              <w:r>
                <w:rPr>
                  <w:rFonts w:ascii="arial" w:eastAsia="arial" w:hAnsi="arial" w:cs="arial"/>
                  <w:b/>
                  <w:color w:val="0077CC"/>
                  <w:sz w:val="20"/>
                  <w:u w:val="single"/>
                  <w:shd w:val="clear" w:color="auto" w:fill="FFFFFF"/>
                  <w:lang w:val="en-US" w:eastAsia="en-US" w:bidi="ar-SA"/>
                </w:rPr>
                <w:t>NOTE: ON PROPER ROLE OF FEDERAL HABEAS CORPUS IN THE WAR ON TERRORISM: AN ARGUMENT FROM HISTORY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34 J. Legis. 190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were held overseas, and bringing the petitioners before the court would be impractical, if not impossible, the Court dismissed their petition.    168    Eisentrager, 399 U.S. at 790-91. The Court in  Rasul  noted that "[b]ecause  Braden  [ v. 30th Judicial Court of Ky .]    169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overruled the statutory predicate to  Eisentrager's  holding,  Eisentrager  plainly does not   preclude the exercise of [statutory habeas] jurisdiction over petitioners' claims."    170    Rasul,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116.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76" w:history="1">
              <w:r>
                <w:rPr>
                  <w:rFonts w:ascii="arial" w:eastAsia="arial" w:hAnsi="arial" w:cs="arial"/>
                  <w:b/>
                  <w:color w:val="0077CC"/>
                  <w:sz w:val="20"/>
                  <w:u w:val="single"/>
                  <w:shd w:val="clear" w:color="auto" w:fill="FFFFFF"/>
                  <w:lang w:val="en-US" w:eastAsia="en-US" w:bidi="ar-SA"/>
                </w:rPr>
                <w:t>ARTICLE: RECENT DEVELOPMENTS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15 J. Transnat'l L. &amp; Pol'y 341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Court has seen over 50 years of subsequent decisions that filled important statutory gaps which the Eisentrager court did not have the benefit of utilizing. The Court focused particularly on the holding of Braden v. 30th Judicial Circuit Court of Ky, that held a district court would have jurisdiction under a § 2241 claim as long as "the custodian can be reached by service of process."   54    </w:t>
            </w:r>
            <w:r>
              <w:rPr>
                <w:rFonts w:ascii="arial" w:eastAsia="arial" w:hAnsi="arial" w:cs="arial"/>
                <w:b/>
                <w:color w:val="000000"/>
                <w:sz w:val="20"/>
                <w:lang w:val="en-US" w:eastAsia="en-US" w:bidi="ar-SA"/>
              </w:rPr>
              <w:t>Braden v. 30th Judicial Circuit Court of Ky., 410 U.S. 484, 494-495, 93 S.Ct. 1123 (1973).</w:t>
            </w:r>
            <w:r>
              <w:rPr>
                <w:rFonts w:ascii="arial" w:eastAsia="arial" w:hAnsi="arial" w:cs="arial"/>
                <w:color w:val="000000"/>
                <w:sz w:val="20"/>
                <w:lang w:val="en-US" w:eastAsia="en-US" w:bidi="ar-SA"/>
              </w:rPr>
              <w:t xml:space="preserve">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117.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77" w:history="1">
              <w:r>
                <w:rPr>
                  <w:rFonts w:ascii="arial" w:eastAsia="arial" w:hAnsi="arial" w:cs="arial"/>
                  <w:b/>
                  <w:color w:val="0077CC"/>
                  <w:sz w:val="20"/>
                  <w:u w:val="single"/>
                  <w:shd w:val="clear" w:color="auto" w:fill="FFFFFF"/>
                  <w:lang w:val="en-US" w:eastAsia="en-US" w:bidi="ar-SA"/>
                </w:rPr>
                <w:t>ARTICLE: Text Me: A Text-Based Interpretation of (e)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103 Ky. L.J. 169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BLACK'S LAW DICTIONARY 569 (6th ed. 1990) [hereinafter BLACK'S 1990] (defining "detention"--in the edition applicable to the 1996 passage of AEDPA--as "[t]he act of keeping back, restraining or withholding").  Thus, for example, a pretrial detainee can challenge his detention because he is in "custody or confinement" even though he has not been tried.    175    See, e.g. ,  </w:t>
            </w:r>
            <w:r>
              <w:rPr>
                <w:rFonts w:ascii="arial" w:eastAsia="arial" w:hAnsi="arial" w:cs="arial"/>
                <w:b/>
                <w:color w:val="000000"/>
                <w:sz w:val="20"/>
                <w:lang w:val="en-US" w:eastAsia="en-US" w:bidi="ar-SA"/>
              </w:rPr>
              <w:t>Braden v. 30th Jud. Cir. Ct., 410 U.S. 484, 488-90, 498 (1973)</w:t>
            </w:r>
            <w:r>
              <w:rPr>
                <w:rFonts w:ascii="arial" w:eastAsia="arial" w:hAnsi="arial" w:cs="arial"/>
                <w:color w:val="000000"/>
                <w:sz w:val="20"/>
                <w:lang w:val="en-US" w:eastAsia="en-US" w:bidi="ar-SA"/>
              </w:rPr>
              <w:t xml:space="preserve">  (holding that an  Alabama  prisoner under a  Kentucky  indictment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118.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78" w:history="1">
              <w:r>
                <w:rPr>
                  <w:rFonts w:ascii="arial" w:eastAsia="arial" w:hAnsi="arial" w:cs="arial"/>
                  <w:b/>
                  <w:color w:val="0077CC"/>
                  <w:sz w:val="20"/>
                  <w:u w:val="single"/>
                  <w:shd w:val="clear" w:color="auto" w:fill="FFFFFF"/>
                  <w:lang w:val="en-US" w:eastAsia="en-US" w:bidi="ar-SA"/>
                </w:rPr>
                <w:t>ARTICLE: The Alienage Spectrum Disorder: The Bill of Rights From Chinese Exclusion to Guantanamo</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 Berkeley La Raza L.J. 89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Although the Court included a lengthy discussion of these prior cases to support the conclusion that Eisentrager was already undermined, later cases would resurrect the debate.  Id. at 476-78  (citing  Ahrens v. Clark,  335 U.S. 188 ,  (1948);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Finally, in answering the long-standing presumption that congressional acts do not apply extraterritorially, the Court established that "considering that the statute draws no distinction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119.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79" w:history="1">
              <w:r>
                <w:rPr>
                  <w:rFonts w:ascii="arial" w:eastAsia="arial" w:hAnsi="arial" w:cs="arial"/>
                  <w:b/>
                  <w:color w:val="0077CC"/>
                  <w:sz w:val="20"/>
                  <w:u w:val="single"/>
                  <w:shd w:val="clear" w:color="auto" w:fill="FFFFFF"/>
                  <w:lang w:val="en-US" w:eastAsia="en-US" w:bidi="ar-SA"/>
                </w:rPr>
                <w:t>ARTICLE: THE REACH OF RIGHTS: "THE FOREIGN" AND "THE PRIVATE" IN CONFLICT-OF-LAWS, STATE-ACTION, AND FUNDAMENTAL-RIGHTS CASES WITH FOREIGN ELEMENTS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71 Law &amp; Contemp. Probs. 39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 second problem is that, because rights claims are ultimately directed against state authorities, it is always possible to argue that central authorities in state capitals were at least to some extent involved in breaches of rights - wherever they occurred.   76  See, e.g.,  </w:t>
            </w:r>
            <w:r>
              <w:rPr>
                <w:rFonts w:ascii="arial" w:eastAsia="arial" w:hAnsi="arial" w:cs="arial"/>
                <w:b/>
                <w:color w:val="000000"/>
                <w:sz w:val="20"/>
                <w:lang w:val="en-US" w:eastAsia="en-US" w:bidi="ar-SA"/>
              </w:rPr>
              <w:t>Braden v. 30th Jud. Cir. Ct. of Ky., 410 U.S. 484, 495 (1973)</w:t>
            </w:r>
            <w:r>
              <w:rPr>
                <w:rFonts w:ascii="arial" w:eastAsia="arial" w:hAnsi="arial" w:cs="arial"/>
                <w:color w:val="000000"/>
                <w:sz w:val="20"/>
                <w:lang w:val="en-US" w:eastAsia="en-US" w:bidi="ar-SA"/>
              </w:rPr>
              <w:t xml:space="preserve">  (holding that a court has power to offer habeas corpus relief as long as authority holding the prisoner is within court's jurisdiction);  id. at 494-95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120.</w:t>
            </w:r>
          </w:p>
        </w:tc>
        <w:tc>
          <w:tcPr>
            <w:tcW w:w="9569" w:type="dxa"/>
            <w:tcBorders>
              <w:bottom w:val="nil"/>
            </w:tcBorders>
            <w:tcMar>
              <w:top w:w="40" w:type="dxa"/>
              <w:bottom w:w="40" w:type="dxa"/>
            </w:tcMar>
            <w:vAlign w:val="top"/>
          </w:tcPr>
          <w:p>
            <w:pPr>
              <w:spacing w:before="120" w:line="300" w:lineRule="atLeast"/>
              <w:rPr>
                <w:lang w:val="en-US" w:eastAsia="en-US" w:bidi="ar-SA"/>
              </w:rPr>
            </w:pPr>
            <w:r>
              <w:rPr>
                <w:rFonts w:ascii="arial" w:eastAsia="arial" w:hAnsi="arial" w:cs="arial"/>
                <w:color w:val="000000"/>
                <w:sz w:val="28"/>
                <w:lang w:val="en-US" w:eastAsia="en-US" w:bidi="ar-SA"/>
              </w:rPr>
              <w:t>71 Law &amp; Contemp. Probs. 3 39</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121.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80" w:history="1">
              <w:r>
                <w:rPr>
                  <w:rFonts w:ascii="arial" w:eastAsia="arial" w:hAnsi="arial" w:cs="arial"/>
                  <w:b/>
                  <w:color w:val="0077CC"/>
                  <w:sz w:val="20"/>
                  <w:u w:val="single"/>
                  <w:shd w:val="clear" w:color="auto" w:fill="FFFFFF"/>
                  <w:lang w:val="en-US" w:eastAsia="en-US" w:bidi="ar-SA"/>
                </w:rPr>
                <w:t>ARTICLE: CLOSING THE GUANTANAMO LOOPHOLE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50 Loy. L. Rev. 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since overruled. Ahrens had construed the federal habeas corpus statute as making the location of the petitioner rather than the location of a relevant custodian the key to habeas jurisdiction.   324    Id. at 191.     Two decades later, the Supreme Court expressly rejected that interpretation of  28 U.S.C. 2241.    325    </w:t>
            </w:r>
            <w:r>
              <w:rPr>
                <w:rFonts w:ascii="arial" w:eastAsia="arial" w:hAnsi="arial" w:cs="arial"/>
                <w:b/>
                <w:color w:val="000000"/>
                <w:sz w:val="20"/>
                <w:lang w:val="en-US" w:eastAsia="en-US" w:bidi="ar-SA"/>
              </w:rPr>
              <w:t>Braden v. 30th Judicial Circuit Court of Kentucky, 410 U.S. 484, 495-501 (1973).</w:t>
            </w:r>
            <w:r>
              <w:rPr>
                <w:rFonts w:ascii="arial" w:eastAsia="arial" w:hAnsi="arial" w:cs="arial"/>
                <w:color w:val="000000"/>
                <w:sz w:val="20"/>
                <w:lang w:val="en-US" w:eastAsia="en-US" w:bidi="ar-SA"/>
              </w:rPr>
              <w:t xml:space="preserve">  See also  Schlanger v. Seamans, 401 U.S. 487, 488-92 (1971)  (emphasizing the location of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122.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81" w:history="1">
              <w:r>
                <w:rPr>
                  <w:rFonts w:ascii="arial" w:eastAsia="arial" w:hAnsi="arial" w:cs="arial"/>
                  <w:b/>
                  <w:color w:val="0077CC"/>
                  <w:sz w:val="20"/>
                  <w:u w:val="single"/>
                  <w:shd w:val="clear" w:color="auto" w:fill="FFFFFF"/>
                  <w:lang w:val="en-US" w:eastAsia="en-US" w:bidi="ar-SA"/>
                </w:rPr>
                <w:t>SYMPOSIUM: COMPARATIVE JUDICIAL REVIEW: INSTITUTIONAL IDENTITY AND THE RULE OF LAW: BELMARSH, BOUMEDIENE, AND THE CONSTRUCTION OF CONSTITUTIONAL MEANING IN ENGLAND AND THE UNITED STATES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41 Loy. L.A. L. Rev. 481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Eisentrager was primarily concerned with whether the prisoners had any constitutional rights that could be vindicated via a writ of habeas corpus. Thus, by focusing on the petitioners' statutory right to file a writ of habeas corpus, the Rasul majority left intact the holding in Eisentrager and its progeny." (citations omitted)).   This interpretation of the Rasul Court's reading of Eisentrager seems to ignore the Court's discussion of Braden v. 30th Judicial Circuit Court   21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123.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82" w:history="1">
              <w:r>
                <w:rPr>
                  <w:rFonts w:ascii="arial" w:eastAsia="arial" w:hAnsi="arial" w:cs="arial"/>
                  <w:b/>
                  <w:color w:val="0077CC"/>
                  <w:sz w:val="20"/>
                  <w:u w:val="single"/>
                  <w:shd w:val="clear" w:color="auto" w:fill="FFFFFF"/>
                  <w:lang w:val="en-US" w:eastAsia="en-US" w:bidi="ar-SA"/>
                </w:rPr>
                <w:t>FEATURE ARTICLE: Rasul v. Bush: A Courageous Decision but a Missed Opportunity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 Loy. U. Chi. Int'l L. Rev. 41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This language was criticized on the grounds that "it would permit a district judge in  Florida  to bring before him some men convicted and sentenced and held under imprisonment in the  State of Vermont  or in any of the further States."  </w:t>
            </w:r>
            <w:r>
              <w:rPr>
                <w:rFonts w:ascii="arial" w:eastAsia="arial" w:hAnsi="arial" w:cs="arial"/>
                <w:b/>
                <w:color w:val="000000"/>
                <w:sz w:val="20"/>
                <w:lang w:val="en-US" w:eastAsia="en-US" w:bidi="ar-SA"/>
              </w:rPr>
              <w:t>Braden v. 30th Judicial Circuit Court of Ky., 410 U.S. 484, 496 (1973).</w:t>
            </w:r>
            <w:r>
              <w:rPr>
                <w:rFonts w:ascii="arial" w:eastAsia="arial" w:hAnsi="arial" w:cs="arial"/>
                <w:color w:val="000000"/>
                <w:sz w:val="20"/>
                <w:lang w:val="en-US" w:eastAsia="en-US" w:bidi="ar-SA"/>
              </w:rPr>
              <w:t xml:space="preserve">     To address this concern, Senator Trumbull, the statute's sponsor, added the words "within their respective jurisdictions" to circumscribe the courts' authority to issue the writ.   31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124.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83" w:history="1">
              <w:r>
                <w:rPr>
                  <w:rFonts w:ascii="arial" w:eastAsia="arial" w:hAnsi="arial" w:cs="arial"/>
                  <w:b/>
                  <w:color w:val="0077CC"/>
                  <w:sz w:val="20"/>
                  <w:u w:val="single"/>
                  <w:shd w:val="clear" w:color="auto" w:fill="FFFFFF"/>
                  <w:lang w:val="en-US" w:eastAsia="en-US" w:bidi="ar-SA"/>
                </w:rPr>
                <w:t>ARTICLE: HIDING THE BALL: THE NEED FOR ABANDONING THE IMMEDIATE CUSTODIAN RULE FOR WRITS OF HABEAS CORPUS FILED BY IMMIGRANT DETAINEES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 Margins 99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This language is confusing, as it is not clear how "custody" is to be defined. Since a court only has jurisdiction over a habeas corpus petition if it has personal jurisdiction over the petitioner's custodian, the designation of "custody" is of great importance.   33 The writ of habeas corpus does not act upon the prisoner who seeks relief, but upon the person who holds him in what is alleged to be unlawful custody."  </w:t>
            </w:r>
            <w:r>
              <w:rPr>
                <w:rFonts w:ascii="arial" w:eastAsia="arial" w:hAnsi="arial" w:cs="arial"/>
                <w:b/>
                <w:color w:val="000000"/>
                <w:sz w:val="20"/>
                <w:lang w:val="en-US" w:eastAsia="en-US" w:bidi="ar-SA"/>
              </w:rPr>
              <w:t>Braden v. 30th Judicial Circuit Court of Ky., 410 U.S. 484, 494-95 (1973)</w:t>
            </w:r>
            <w:r>
              <w:rPr>
                <w:rFonts w:ascii="arial" w:eastAsia="arial" w:hAnsi="arial" w:cs="arial"/>
                <w:color w:val="000000"/>
                <w:sz w:val="20"/>
                <w:lang w:val="en-US" w:eastAsia="en-US" w:bidi="ar-SA"/>
              </w:rPr>
              <w:t xml:space="preserve">  (citing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125.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84" w:history="1">
              <w:r>
                <w:rPr>
                  <w:rFonts w:ascii="arial" w:eastAsia="arial" w:hAnsi="arial" w:cs="arial"/>
                  <w:b/>
                  <w:color w:val="0077CC"/>
                  <w:sz w:val="20"/>
                  <w:u w:val="single"/>
                  <w:shd w:val="clear" w:color="auto" w:fill="FFFFFF"/>
                  <w:lang w:val="en-US" w:eastAsia="en-US" w:bidi="ar-SA"/>
                </w:rPr>
                <w:t>THE MARYLAND SURVEY: 1998-1999: Recent Decisions: The United States Court of Appeals for the Fourth Circuit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59 Md. L. Rev. 767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United States v. Morgan, 346 U.S. 502, 505 n.4 (1954))),    Booker v. Arkansas, 380 F.2d 240, 243 (8th Cir. 1967)  (observing that procedurally coram nobis is a step in the original criminal proceeding itself), rev'd on other grounds sub nom.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and  United States v. Hanks, 340 F. Supp. 625, 626 (D. Kan. 1972)  (stating that "coram nobis is not an independent civil action," but a step in the criminal case).   Nevertheless, in  Maryland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126.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85" w:history="1">
              <w:r>
                <w:rPr>
                  <w:rFonts w:ascii="arial" w:eastAsia="arial" w:hAnsi="arial" w:cs="arial"/>
                  <w:b/>
                  <w:color w:val="0077CC"/>
                  <w:sz w:val="20"/>
                  <w:u w:val="single"/>
                  <w:shd w:val="clear" w:color="auto" w:fill="FFFFFF"/>
                  <w:lang w:val="en-US" w:eastAsia="en-US" w:bidi="ar-SA"/>
                </w:rPr>
                <w:t>CASE NOTE: BOUMEDIENE v. BUSH: FLASHPOINT IN THE ONGOING STRUGGLE TO DETERMINE THE RIGHTS OF GUANTANAMO DETAINEES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60 Me. L. Rev. 235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District Court for the District of Columbia, where the habeas petitions had been filed, lacked territorial jurisdiction to entertain the detainees' claims.   Id. at 192.     had since been overruled.   52    Rasul, 542 U.S. at 476-79.     Specifically, Stevens cited to Braden v. 30th Judicial Circuit Court of  Kentucky ,   53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which reasoned that the "writ of habeas corpus does not act upon the prisoner who seeks relief, but upon the person who holds him in what is alleged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127.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86" w:history="1">
              <w:r>
                <w:rPr>
                  <w:rFonts w:ascii="arial" w:eastAsia="arial" w:hAnsi="arial" w:cs="arial"/>
                  <w:b/>
                  <w:color w:val="0077CC"/>
                  <w:sz w:val="20"/>
                  <w:u w:val="single"/>
                  <w:shd w:val="clear" w:color="auto" w:fill="FFFFFF"/>
                  <w:lang w:val="en-US" w:eastAsia="en-US" w:bidi="ar-SA"/>
                </w:rPr>
                <w:t>Note: Pleading Under Section 11 of the Securities Act of 1933</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98 Mich. L. Rev. 2395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Congress 's explicit invocation of Rule 9(b) in section 10(b), coupled with the failure to similarly address section 11, demonstrates that  Congress  did not intend Rule 9(b) to apply to section 11 claims.   129  See  </w:t>
            </w:r>
            <w:r>
              <w:rPr>
                <w:rFonts w:ascii="arial" w:eastAsia="arial" w:hAnsi="arial" w:cs="arial"/>
                <w:b/>
                <w:color w:val="000000"/>
                <w:sz w:val="20"/>
                <w:lang w:val="en-US" w:eastAsia="en-US" w:bidi="ar-SA"/>
              </w:rPr>
              <w:t>Braden v. 30th Judicial Circuit Court of Kentucky, 410 U.S. 484, 510 (1973).</w:t>
            </w:r>
            <w:r>
              <w:rPr>
                <w:rFonts w:ascii="arial" w:eastAsia="arial" w:hAnsi="arial" w:cs="arial"/>
                <w:color w:val="000000"/>
                <w:sz w:val="20"/>
                <w:lang w:val="en-US" w:eastAsia="en-US" w:bidi="ar-SA"/>
              </w:rPr>
              <w:t xml:space="preserve"> Legislative "inaction" in amending a statute to comport with this Court's evaluation of "sound judicial administration" hardly warrants the disingenuous reading of a previous decision to achieve the result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 2000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128.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87" w:history="1">
              <w:r>
                <w:rPr>
                  <w:rFonts w:ascii="arial" w:eastAsia="arial" w:hAnsi="arial" w:cs="arial"/>
                  <w:b/>
                  <w:color w:val="0077CC"/>
                  <w:sz w:val="20"/>
                  <w:u w:val="single"/>
                  <w:shd w:val="clear" w:color="auto" w:fill="FFFFFF"/>
                  <w:lang w:val="en-US" w:eastAsia="en-US" w:bidi="ar-SA"/>
                </w:rPr>
                <w:t>CORRESPONDENCE: The Case of the Amorous Defendant: Criticizing Absolute Stare Decisis for Statutory Cases.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88 Mich. L. Rev. 2450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Monell v. Department of Social Servs., 436 U.S. 658, 695-701 (1978);    Califano v. Sanders, 430 U.S. 99, 105-07 (1977);    Lodge 76, Intl. Assn. of Machinists v. Wisconsin Employment Relations Commn., 427 U.S. 132, 154 (1976);    </w:t>
            </w:r>
            <w:r>
              <w:rPr>
                <w:rFonts w:ascii="arial" w:eastAsia="arial" w:hAnsi="arial" w:cs="arial"/>
                <w:b/>
                <w:color w:val="000000"/>
                <w:sz w:val="20"/>
                <w:lang w:val="en-US" w:eastAsia="en-US" w:bidi="ar-SA"/>
              </w:rPr>
              <w:t>Braden v. 30th Judicial Circuit Court, 410 U.S. 484, 499-500 (1973);</w:t>
            </w:r>
            <w:r>
              <w:rPr>
                <w:rFonts w:ascii="arial" w:eastAsia="arial" w:hAnsi="arial" w:cs="arial"/>
                <w:color w:val="000000"/>
                <w:sz w:val="20"/>
                <w:lang w:val="en-US" w:eastAsia="en-US" w:bidi="ar-SA"/>
              </w:rPr>
              <w:t xml:space="preserve">    Blonder-Tongue Laboratories, Inc. v. University of Ill. Found., 402 U.S. 313, 350 (1971);    Carafas v. LaVallee, 391 U.S. 234, 240 (1968);    Brenner v. Manson, 383 U.S. 519, 526-27 (1966);    James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1, 1990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129.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88" w:history="1">
              <w:r>
                <w:rPr>
                  <w:rFonts w:ascii="arial" w:eastAsia="arial" w:hAnsi="arial" w:cs="arial"/>
                  <w:b/>
                  <w:color w:val="0077CC"/>
                  <w:sz w:val="20"/>
                  <w:u w:val="single"/>
                  <w:shd w:val="clear" w:color="auto" w:fill="FFFFFF"/>
                  <w:lang w:val="en-US" w:eastAsia="en-US" w:bidi="ar-SA"/>
                </w:rPr>
                <w:t>ARTICLE: Emergency Powers and Terrorism</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185 Mil. L. Rev. 69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ordinary civil case. If the pleadings do not call for a hearing for factual determinations, then the entire matter can be treated as if the defendant had filed a motion to dismiss or motion for summary judgment. If the writ issues, it usually takes the form of an order to release the prisoner or conduct a new trial. Although this procedure has become widespread, it carries only an inferential approval by the Supreme Court.  See    </w:t>
            </w:r>
            <w:r>
              <w:rPr>
                <w:rFonts w:ascii="arial" w:eastAsia="arial" w:hAnsi="arial" w:cs="arial"/>
                <w:b/>
                <w:color w:val="000000"/>
                <w:sz w:val="20"/>
                <w:lang w:val="en-US" w:eastAsia="en-US" w:bidi="ar-SA"/>
              </w:rPr>
              <w:t>Braden v. 30th Judicial Circuit Court, 410 U.S. 484, 498 (1974).</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130.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89" w:history="1">
              <w:r>
                <w:rPr>
                  <w:rFonts w:ascii="arial" w:eastAsia="arial" w:hAnsi="arial" w:cs="arial"/>
                  <w:b/>
                  <w:color w:val="0077CC"/>
                  <w:sz w:val="20"/>
                  <w:u w:val="single"/>
                  <w:shd w:val="clear" w:color="auto" w:fill="FFFFFF"/>
                  <w:lang w:val="en-US" w:eastAsia="en-US" w:bidi="ar-SA"/>
                </w:rPr>
                <w:t>Article: State Habeas Relief for Federal Extrajudicial Detainees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92 Minn. L. Rev. 265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As a matter of statutory interpretation concerning the federal writ, the Court has said that the prisoner need not be present in the jurisdiction of the court issuing the writ - all that is essential is that the court be able to reach the prisoner's custodian with service of process. See  </w:t>
            </w:r>
            <w:r>
              <w:rPr>
                <w:rFonts w:ascii="arial" w:eastAsia="arial" w:hAnsi="arial" w:cs="arial"/>
                <w:b/>
                <w:color w:val="000000"/>
                <w:sz w:val="20"/>
                <w:lang w:val="en-US" w:eastAsia="en-US" w:bidi="ar-SA"/>
              </w:rPr>
              <w:t>Braden v. 30th Judicial Circuit Court of Ky., 410 U.S. 484, 494-500 (1973).</w:t>
            </w:r>
            <w:r>
              <w:rPr>
                <w:rFonts w:ascii="arial" w:eastAsia="arial" w:hAnsi="arial" w:cs="arial"/>
                <w:color w:val="000000"/>
                <w:sz w:val="20"/>
                <w:lang w:val="en-US" w:eastAsia="en-US" w:bidi="ar-SA"/>
              </w:rPr>
              <w:t xml:space="preserve">  Citing statutory developments, Braden rejected the course charted in  Ahrens v. Clark,  335 U.S. 188  (1948),  in which the Court had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131.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90" w:history="1">
              <w:r>
                <w:rPr>
                  <w:rFonts w:ascii="arial" w:eastAsia="arial" w:hAnsi="arial" w:cs="arial"/>
                  <w:b/>
                  <w:color w:val="0077CC"/>
                  <w:sz w:val="20"/>
                  <w:u w:val="single"/>
                  <w:shd w:val="clear" w:color="auto" w:fill="FFFFFF"/>
                  <w:lang w:val="en-US" w:eastAsia="en-US" w:bidi="ar-SA"/>
                </w:rPr>
                <w:t>NOTE: Requiring Unwanted Habeas Corpus Petitions to State Supreme Courts for Exhaustion Purposes: Too Exhausting</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79 Minn. L. Rev. 1197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 petition for federal habeas corpus relief is a civil suit available to persons claiming that the state has detained them in violation of constitutional or federal law.  Fay v. Noia, 372 U.S. 391, 423-24 &amp; n.34 (1963),  overruled on other grounds by  Keeney v. Tamayo-Reyes,  112 S. Ct. 1715  (1992),  and  Coleman v. Thompson,  501 U.S. 722  (1991),  and  Wainwright v. Sykes,  433 U.S. 72  (1977);    </w:t>
            </w:r>
            <w:r>
              <w:rPr>
                <w:rFonts w:ascii="arial" w:eastAsia="arial" w:hAnsi="arial" w:cs="arial"/>
                <w:b/>
                <w:color w:val="000000"/>
                <w:sz w:val="20"/>
                <w:lang w:val="en-US" w:eastAsia="en-US" w:bidi="ar-SA"/>
              </w:rPr>
              <w:t>National Center for State Courts, supra</w:t>
            </w:r>
            <w:r>
              <w:rPr>
                <w:rFonts w:ascii="arial" w:eastAsia="arial" w:hAnsi="arial" w:cs="arial"/>
                <w:color w:val="000000"/>
                <w:sz w:val="20"/>
                <w:lang w:val="en-US" w:eastAsia="en-US" w:bidi="ar-SA"/>
              </w:rPr>
              <w:t xml:space="preserve">  note 2, at 1. The suit is a collateral attack on the state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 1995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132.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91" w:history="1">
              <w:r>
                <w:rPr>
                  <w:rFonts w:ascii="arial" w:eastAsia="arial" w:hAnsi="arial" w:cs="arial"/>
                  <w:b/>
                  <w:color w:val="0077CC"/>
                  <w:sz w:val="20"/>
                  <w:u w:val="single"/>
                  <w:shd w:val="clear" w:color="auto" w:fill="FFFFFF"/>
                  <w:lang w:val="en-US" w:eastAsia="en-US" w:bidi="ar-SA"/>
                </w:rPr>
                <w:t>ARTICLE: Speedy Criminal Appeal: A Right Without A Remedy.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74 Minn. L. Rev. 437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(stressing that exhaustion was a federal "policy" adopted because "'it would be unseemly in our dual system of government for a federal district court to upset a state court conviction without an opportunity for the state courts to correct a constitutional violation'" quoting  Darr v. Burford, 339 U.S. 200, 204 (1950));    see    </w:t>
            </w:r>
            <w:r>
              <w:rPr>
                <w:rFonts w:ascii="arial" w:eastAsia="arial" w:hAnsi="arial" w:cs="arial"/>
                <w:b/>
                <w:color w:val="000000"/>
                <w:sz w:val="20"/>
                <w:lang w:val="en-US" w:eastAsia="en-US" w:bidi="ar-SA"/>
              </w:rPr>
              <w:t>Braden v. 30th Judicial Circuit Court, 410 U.S. 484, 490 (1973);</w:t>
            </w:r>
            <w:r>
              <w:rPr>
                <w:rFonts w:ascii="arial" w:eastAsia="arial" w:hAnsi="arial" w:cs="arial"/>
                <w:color w:val="000000"/>
                <w:sz w:val="20"/>
                <w:lang w:val="en-US" w:eastAsia="en-US" w:bidi="ar-SA"/>
              </w:rPr>
              <w:t xml:space="preserve">    cf.  Peller,  In Defense of Federal Habeas Relitigation,    16 HARV. C.R.-C.L. L. REV. 579, 635-43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 1990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133.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92" w:history="1">
              <w:r>
                <w:rPr>
                  <w:rFonts w:ascii="arial" w:eastAsia="arial" w:hAnsi="arial" w:cs="arial"/>
                  <w:b/>
                  <w:color w:val="0077CC"/>
                  <w:sz w:val="20"/>
                  <w:u w:val="single"/>
                  <w:shd w:val="clear" w:color="auto" w:fill="FFFFFF"/>
                  <w:lang w:val="en-US" w:eastAsia="en-US" w:bidi="ar-SA"/>
                </w:rPr>
                <w:t>ARTICLE: A Tale of Two Habeas.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73 Minn. L. Rev. 247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Court foists constitutional claims on state courts so those courts will get some practice while the federal courts remain free to overrule state court determinations on questions of law.    357    See  Rose,  455 U.S. at 519  (citing  </w:t>
            </w:r>
            <w:r>
              <w:rPr>
                <w:rFonts w:ascii="arial" w:eastAsia="arial" w:hAnsi="arial" w:cs="arial"/>
                <w:b/>
                <w:color w:val="000000"/>
                <w:sz w:val="20"/>
                <w:lang w:val="en-US" w:eastAsia="en-US" w:bidi="ar-SA"/>
              </w:rPr>
              <w:t>Braden v. 30th Judicial Circuit Court, 410 U.S. 484, 490 (1973))</w:t>
            </w:r>
            <w:r>
              <w:rPr>
                <w:rFonts w:ascii="arial" w:eastAsia="arial" w:hAnsi="arial" w:cs="arial"/>
                <w:color w:val="000000"/>
                <w:sz w:val="20"/>
                <w:lang w:val="en-US" w:eastAsia="en-US" w:bidi="ar-SA"/>
              </w:rPr>
              <w:t xml:space="preserve">  (stating that state courts may become increasingly familiar with and hospitable toward federal constitutional issues as number of prisoners exhausting remedies increases). The Court itself appears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 1988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134.</w:t>
            </w:r>
          </w:p>
        </w:tc>
        <w:tc>
          <w:tcPr>
            <w:tcW w:w="9569" w:type="dxa"/>
            <w:tcBorders>
              <w:bottom w:val="nil"/>
            </w:tcBorders>
            <w:tcMar>
              <w:top w:w="40" w:type="dxa"/>
              <w:bottom w:w="40" w:type="dxa"/>
            </w:tcMar>
            <w:vAlign w:val="top"/>
          </w:tcPr>
          <w:p>
            <w:pPr>
              <w:spacing w:before="120" w:line="300" w:lineRule="atLeast"/>
              <w:rPr>
                <w:lang w:val="en-US" w:eastAsia="en-US" w:bidi="ar-SA"/>
              </w:rPr>
            </w:pPr>
            <w:r>
              <w:rPr>
                <w:rFonts w:ascii="arial" w:eastAsia="arial" w:hAnsi="arial" w:cs="arial"/>
                <w:color w:val="000000"/>
                <w:sz w:val="28"/>
                <w:lang w:val="en-US" w:eastAsia="en-US" w:bidi="ar-SA"/>
              </w:rPr>
              <w:t>58 Minn. L. Rev. 439</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135.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93" w:history="1">
              <w:r>
                <w:rPr>
                  <w:rFonts w:ascii="arial" w:eastAsia="arial" w:hAnsi="arial" w:cs="arial"/>
                  <w:b/>
                  <w:color w:val="0077CC"/>
                  <w:sz w:val="20"/>
                  <w:u w:val="single"/>
                  <w:shd w:val="clear" w:color="auto" w:fill="FFFFFF"/>
                  <w:lang w:val="en-US" w:eastAsia="en-US" w:bidi="ar-SA"/>
                </w:rPr>
                <w:t>ARTICLE: Opening the Flood Gates: Rasul v. Bush and the Federal Court's New World-Wide Habeas Corpus Jurisdiction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26 N. Ill. U. L. Rev. 331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 Braden v. 30th Judicial Circuit Court of  Kentucky  Several decades after the Ahrens and Eisentrager decisions, the court once again considered the issue of the territorial jurisdiction of the federal courts under the habeas statute.   96    Braden,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This time, however, the detainee was held within the borders of the United States.  The petitioner in Braden was incarcerated in  Alabama .   97    Id. at 486.     He filed an application for writ of habeas corpus in a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136.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94" w:history="1">
              <w:r>
                <w:rPr>
                  <w:rFonts w:ascii="arial" w:eastAsia="arial" w:hAnsi="arial" w:cs="arial"/>
                  <w:b/>
                  <w:color w:val="0077CC"/>
                  <w:sz w:val="20"/>
                  <w:u w:val="single"/>
                  <w:shd w:val="clear" w:color="auto" w:fill="FFFFFF"/>
                  <w:lang w:val="en-US" w:eastAsia="en-US" w:bidi="ar-SA"/>
                </w:rPr>
                <w:t>ARTICLE: RENDITION RESISTANCE*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92 N.C. L. Rev. 149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Second, in criminal rendition   proceedings, the prisoner has the right to be notified of a detainer,   419    18 U.S.C. app. § 2  (2012); Uniform Criminal Extradition Act § 10.   can challenge the detainer through habeas corpus,   420    </w:t>
            </w:r>
            <w:r>
              <w:rPr>
                <w:rFonts w:ascii="arial" w:eastAsia="arial" w:hAnsi="arial" w:cs="arial"/>
                <w:b/>
                <w:color w:val="000000"/>
                <w:sz w:val="20"/>
                <w:lang w:val="en-US" w:eastAsia="en-US" w:bidi="ar-SA"/>
              </w:rPr>
              <w:t>Braden v. 30th Judicial Circuit Court of Kentucky, 410 U.S. 484, 500 (1973)</w:t>
            </w:r>
            <w:r>
              <w:rPr>
                <w:rFonts w:ascii="arial" w:eastAsia="arial" w:hAnsi="arial" w:cs="arial"/>
                <w:color w:val="000000"/>
                <w:sz w:val="20"/>
                <w:lang w:val="en-US" w:eastAsia="en-US" w:bidi="ar-SA"/>
              </w:rPr>
              <w:t xml:space="preserve">  (allowing prisoner subject to criminal detainer to bring habeas corpus action to challenge its validity); Uniform Criminal Extradition Act § 10 (explicitly guaranteeing right to challenge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137.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95" w:history="1">
              <w:r>
                <w:rPr>
                  <w:rFonts w:ascii="arial" w:eastAsia="arial" w:hAnsi="arial" w:cs="arial"/>
                  <w:b/>
                  <w:color w:val="0077CC"/>
                  <w:sz w:val="20"/>
                  <w:u w:val="single"/>
                  <w:shd w:val="clear" w:color="auto" w:fill="FFFFFF"/>
                  <w:lang w:val="en-US" w:eastAsia="en-US" w:bidi="ar-SA"/>
                </w:rPr>
                <w:t>ARTICLE: THE PROCESS DUE INDEFINITELY DETAINED CITIZENS*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85 N.C. L. Rev. 1687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majority similarly recognized the unique nature of Padilla's incarceration; however, it concluded that the appellee was basically disputing physical custody which the Executive had imposed.   137    Padilla, 542 U.S. at 439-40;  see  </w:t>
            </w:r>
            <w:r>
              <w:rPr>
                <w:rFonts w:ascii="arial" w:eastAsia="arial" w:hAnsi="arial" w:cs="arial"/>
                <w:b/>
                <w:color w:val="000000"/>
                <w:sz w:val="20"/>
                <w:lang w:val="en-US" w:eastAsia="en-US" w:bidi="ar-SA"/>
              </w:rPr>
              <w:t>Braden v. 30th Judicial Circuit Court of Ky., 410 U.S. 484, 499-500 (1973)</w:t>
            </w:r>
            <w:r>
              <w:rPr>
                <w:rFonts w:ascii="arial" w:eastAsia="arial" w:hAnsi="arial" w:cs="arial"/>
                <w:color w:val="000000"/>
                <w:sz w:val="20"/>
                <w:lang w:val="en-US" w:eastAsia="en-US" w:bidi="ar-SA"/>
              </w:rPr>
              <w:t xml:space="preserve">  (explaining that the jurisdictional requirements of the writ can be flexible in certain circumstances).   These findings prompted Chief Justice  Rehnquist  to hold that the  U.S.  District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1,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138.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96" w:history="1">
              <w:r>
                <w:rPr>
                  <w:rFonts w:ascii="arial" w:eastAsia="arial" w:hAnsi="arial" w:cs="arial"/>
                  <w:b/>
                  <w:color w:val="0077CC"/>
                  <w:sz w:val="20"/>
                  <w:u w:val="single"/>
                  <w:shd w:val="clear" w:color="auto" w:fill="FFFFFF"/>
                  <w:lang w:val="en-US" w:eastAsia="en-US" w:bidi="ar-SA"/>
                </w:rPr>
                <w:t>NOTE: O'Sullivan v. Boerckel and the Default of State Prisoners' Federal Claims: Comity or Tragedy?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78 N.C. L. Rev. 1604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Court repeatedly has affirmed that the interests of comity and federalism animate the exhaustion doctrine. See  Granberry v. Greer, 481 U.S. 129, 133-34 (1987);    Rose v. Lundy, 455 U.S. 509, 518 (1982);    Duckworth v. Serrano, 454 U.S. 1, 3-4 (1981)  (per curiam);  </w:t>
            </w:r>
            <w:r>
              <w:rPr>
                <w:rFonts w:ascii="arial" w:eastAsia="arial" w:hAnsi="arial" w:cs="arial"/>
                <w:b/>
                <w:color w:val="000000"/>
                <w:sz w:val="20"/>
                <w:lang w:val="en-US" w:eastAsia="en-US" w:bidi="ar-SA"/>
              </w:rPr>
              <w:t>Braden v. 30th Judicial Circuit Court of Ky., 410 U.S. 484, 490-91 (1973);</w:t>
            </w:r>
            <w:r>
              <w:rPr>
                <w:rFonts w:ascii="arial" w:eastAsia="arial" w:hAnsi="arial" w:cs="arial"/>
                <w:color w:val="000000"/>
                <w:sz w:val="20"/>
                <w:lang w:val="en-US" w:eastAsia="en-US" w:bidi="ar-SA"/>
              </w:rPr>
              <w:t xml:space="preserve">    Darr v. Burford, 339 U.S. 200, 204 (1950),  overruled in part by  Fay v. Noia,  372 U.S. 391  (1963),  overruled in part by  Wainwright v. Sykes,  433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 2000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139.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97" w:history="1">
              <w:r>
                <w:rPr>
                  <w:rFonts w:ascii="arial" w:eastAsia="arial" w:hAnsi="arial" w:cs="arial"/>
                  <w:b/>
                  <w:color w:val="0077CC"/>
                  <w:sz w:val="20"/>
                  <w:u w:val="single"/>
                  <w:shd w:val="clear" w:color="auto" w:fill="FFFFFF"/>
                  <w:lang w:val="en-US" w:eastAsia="en-US" w:bidi="ar-SA"/>
                </w:rPr>
                <w:t>ARTICLE: THE RIGHT TO AVOID TRIAL: JUSTIFYING FEDERAL COURT INTERVENTION INTO ONGOING STATE COURT PROCEEDINGS.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66 N.C. L. Rev. 49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In addition, injunctive relief may sometimes be preferable to habeas because it is a procedurally more convenient vehicle for seeking class-wide or systemic relief.    214    See  Ziegler,  supra  note 100, at 300-05. In its only recent pretrial habeas decision, the Court in  Braden v. 30th Judicial Circuit Court      215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approved pretrial relief to compel a speedy trial in a state court on an outstanding charge for which the federal petitioner, who was in state custody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1, 1987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140.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98" w:history="1">
              <w:r>
                <w:rPr>
                  <w:rFonts w:ascii="arial" w:eastAsia="arial" w:hAnsi="arial" w:cs="arial"/>
                  <w:b/>
                  <w:color w:val="0077CC"/>
                  <w:sz w:val="20"/>
                  <w:u w:val="single"/>
                  <w:shd w:val="clear" w:color="auto" w:fill="FFFFFF"/>
                  <w:lang w:val="en-US" w:eastAsia="en-US" w:bidi="ar-SA"/>
                </w:rPr>
                <w:t>ARTICLE: CRIMINAL JUSTICE AND THE 2003-2004 UNITED STATES SUPREME COURT TERM</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35 N.M. L. Rev. 123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the statute does not distinguish between Americans and aliens held in foreign custody, and, because the writ of habeas corpus acts upon the custodian (for example, the Department of Defense) and not the prisoner,   318  See  </w:t>
            </w:r>
            <w:r>
              <w:rPr>
                <w:rFonts w:ascii="arial" w:eastAsia="arial" w:hAnsi="arial" w:cs="arial"/>
                <w:b/>
                <w:color w:val="000000"/>
                <w:sz w:val="20"/>
                <w:lang w:val="en-US" w:eastAsia="en-US" w:bidi="ar-SA"/>
              </w:rPr>
              <w:t>Braden v. 30th Judicial Circuit Court, 410 U.S. 484, 494-95 (1973)</w:t>
            </w:r>
            <w:r>
              <w:rPr>
                <w:rFonts w:ascii="arial" w:eastAsia="arial" w:hAnsi="arial" w:cs="arial"/>
                <w:color w:val="000000"/>
                <w:sz w:val="20"/>
                <w:lang w:val="en-US" w:eastAsia="en-US" w:bidi="ar-SA"/>
              </w:rPr>
              <w:t xml:space="preserve">  (citing  Wales v. Whitney, 114 U.S. 564, 574 (1885)).     the jurisdiction of a district court to hear such a claim is not strictly limited to only those claims from petitioners detained inside the territorial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141.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199" w:history="1">
              <w:r>
                <w:rPr>
                  <w:rFonts w:ascii="arial" w:eastAsia="arial" w:hAnsi="arial" w:cs="arial"/>
                  <w:b/>
                  <w:color w:val="0077CC"/>
                  <w:sz w:val="20"/>
                  <w:u w:val="single"/>
                  <w:shd w:val="clear" w:color="auto" w:fill="FFFFFF"/>
                  <w:lang w:val="en-US" w:eastAsia="en-US" w:bidi="ar-SA"/>
                </w:rPr>
                <w:t>ARTICLE: Judicial Foreign Relations Authority After 9/11</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56 N.Y.L. Sch. L. Rev. 119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the Court affirmatively asserted that later habeas decisions held "that the prisoner's presence within the territorial jurisdiction of the district court is not 'an invariable prerequisite' to the exercise of district court jurisdiction under the federal habeas statute."  169    Id. at 478  (quoting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Instead, because "the writ of habeas corpus does not act upon the prisoner who seeks relief, but upon the person who holds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142.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00" w:history="1">
              <w:r>
                <w:rPr>
                  <w:rFonts w:ascii="arial" w:eastAsia="arial" w:hAnsi="arial" w:cs="arial"/>
                  <w:b/>
                  <w:color w:val="0077CC"/>
                  <w:sz w:val="20"/>
                  <w:u w:val="single"/>
                  <w:shd w:val="clear" w:color="auto" w:fill="FFFFFF"/>
                  <w:lang w:val="en-US" w:eastAsia="en-US" w:bidi="ar-SA"/>
                </w:rPr>
                <w:t>ARTICLE: AVOIDING "MAGIC MIRRORS" n1 - A POST- PADILLA CONGRESSIONAL SOLUTION TO THE  "CUSTODY" AND "COLLATERAL" SANCTIONS DILEMMA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67 N.Y.U. Ann. Surv. Am. L. 753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governmental action. The more attenuated the relationship is between governmental enforcement of the sanction and the harm that the § 2254 petitioner alleges, the less likely it is that the sanction will establish "custody." As the Supreme Court has perceptively noted, habeas corpus relief "does not act upon the prisoner who seeks relief, but upon the person who holds him in what is alleged to be unlawful custody."   336    </w:t>
            </w:r>
            <w:r>
              <w:rPr>
                <w:rFonts w:ascii="arial" w:eastAsia="arial" w:hAnsi="arial" w:cs="arial"/>
                <w:b/>
                <w:color w:val="000000"/>
                <w:sz w:val="20"/>
                <w:lang w:val="en-US" w:eastAsia="en-US" w:bidi="ar-SA"/>
              </w:rPr>
              <w:t>Braden v. 30th Judicial Circuit Court of Ky., 410 U.S. 484, 494-95 (1972).</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143.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01" w:history="1">
              <w:r>
                <w:rPr>
                  <w:rFonts w:ascii="arial" w:eastAsia="arial" w:hAnsi="arial" w:cs="arial"/>
                  <w:b/>
                  <w:color w:val="0077CC"/>
                  <w:sz w:val="20"/>
                  <w:u w:val="single"/>
                  <w:shd w:val="clear" w:color="auto" w:fill="FFFFFF"/>
                  <w:lang w:val="en-US" w:eastAsia="en-US" w:bidi="ar-SA"/>
                </w:rPr>
                <w:t>ARTICLE: THE HIROTA GAMBIT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63 N.Y.U. Ann. Surv. Am. L. 63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Court appellate jurisdiction. While its dicta sweep more broadly, this simply reflects the then-recently decided precedent of Ahrens v. Clark, which suggested that the territorial jurisdiction of a district court was strictly limited by the habeas statute to the geographic bounds of that court's district.   11    335 U.S. 188, 192 (1948).     But this absolute limit on statutory jurisdiction is no longer good law.   12  See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144.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02" w:history="1">
              <w:r>
                <w:rPr>
                  <w:rFonts w:ascii="arial" w:eastAsia="arial" w:hAnsi="arial" w:cs="arial"/>
                  <w:b/>
                  <w:color w:val="0077CC"/>
                  <w:sz w:val="20"/>
                  <w:u w:val="single"/>
                  <w:shd w:val="clear" w:color="auto" w:fill="FFFFFF"/>
                  <w:lang w:val="en-US" w:eastAsia="en-US" w:bidi="ar-SA"/>
                </w:rPr>
                <w:t>ARTICLE: TOWARD A LIMITED-GOVERNMENT THEORY OF EXTRATERRITORIAL DETENTION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62 N.Y.U. Ann. Surv. Am. L. 637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note 53, at 54-65. Neuman observes that Eisentrager is outdated for several reasons: it relies on  Ahrens v. Clark,  335 U.S. 188  (1948)  (construing the habeas statute as making the location of petitioner key to habeas jurisdiction), which was overruled prior to  </w:t>
            </w:r>
            <w:r>
              <w:rPr>
                <w:rFonts w:ascii="arial" w:eastAsia="arial" w:hAnsi="arial" w:cs="arial"/>
                <w:b/>
                <w:color w:val="000000"/>
                <w:sz w:val="20"/>
                <w:lang w:val="en-US" w:eastAsia="en-US" w:bidi="ar-SA"/>
              </w:rPr>
              <w:t>Rasul by 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(1972);</w:t>
            </w:r>
            <w:r>
              <w:rPr>
                <w:rFonts w:ascii="arial" w:eastAsia="arial" w:hAnsi="arial" w:cs="arial"/>
                <w:color w:val="000000"/>
                <w:sz w:val="20"/>
                <w:lang w:val="en-US" w:eastAsia="en-US" w:bidi="ar-SA"/>
              </w:rPr>
              <w:t xml:space="preserve">  it relies on a territorially-restrictive concept of constitutional rights exploded by  Reid v. Covert,  354 U.S. 1  (1957);  much of its rationale for limiting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145.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03" w:history="1">
              <w:r>
                <w:rPr>
                  <w:rFonts w:ascii="arial" w:eastAsia="arial" w:hAnsi="arial" w:cs="arial"/>
                  <w:b/>
                  <w:color w:val="0077CC"/>
                  <w:sz w:val="20"/>
                  <w:u w:val="single"/>
                  <w:shd w:val="clear" w:color="auto" w:fill="FFFFFF"/>
                  <w:lang w:val="en-US" w:eastAsia="en-US" w:bidi="ar-SA"/>
                </w:rPr>
                <w:t>ARTICLE: THE SUPREME COURT DURING CRISIS: HOW WAR AFFECTS ONLY NON-WAR CASES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80 N.Y.U. L. Rev. 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Eisentrager on the grounds that the petitioners here were not nationals of enemy states, were not afforded a tribunal, and were held "in territory over which the United States exercises exclusive jurisdiction and control."   448    Rasul, 124 S. Ct. at 2693.     The majority then held that Eisentrager pertained to constitutional, not statutory, habeas rights, and that Braden v. 30th Judicial Circuit Court   449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had subsequently established a statutory basis for jurisdiction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 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146.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04" w:history="1">
              <w:r>
                <w:rPr>
                  <w:rFonts w:ascii="arial" w:eastAsia="arial" w:hAnsi="arial" w:cs="arial"/>
                  <w:b/>
                  <w:color w:val="0077CC"/>
                  <w:sz w:val="20"/>
                  <w:u w:val="single"/>
                  <w:shd w:val="clear" w:color="auto" w:fill="FFFFFF"/>
                  <w:lang w:val="en-US" w:eastAsia="en-US" w:bidi="ar-SA"/>
                </w:rPr>
                <w:t>ARTICLE: EXPLAINING HABEAS CORPUS.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60 N.Y.U. L. Rev. 991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She has noted that habeas "extends the ordeal of trial," that it "degrades the prominence of the trial itself," that it may result in the release of "admitted offenders," and that it frustrates "both the States' sovereign power to punish offenders and their good-faith attempts to honor constitutional rights."  Id. at 126-28. Other Justices have been less vociferous in their comments.  In the "custody" case,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Justice  Blackmun  said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 1985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147.</w:t>
            </w:r>
          </w:p>
        </w:tc>
        <w:tc>
          <w:tcPr>
            <w:tcW w:w="9569" w:type="dxa"/>
            <w:tcBorders>
              <w:bottom w:val="nil"/>
            </w:tcBorders>
            <w:tcMar>
              <w:top w:w="40" w:type="dxa"/>
              <w:bottom w:w="40" w:type="dxa"/>
            </w:tcMar>
            <w:vAlign w:val="top"/>
          </w:tcPr>
          <w:p>
            <w:pPr>
              <w:spacing w:before="120" w:line="300" w:lineRule="atLeast"/>
              <w:rPr>
                <w:lang w:val="en-US" w:eastAsia="en-US" w:bidi="ar-SA"/>
              </w:rPr>
            </w:pPr>
            <w:r>
              <w:rPr>
                <w:rFonts w:ascii="arial" w:eastAsia="arial" w:hAnsi="arial" w:cs="arial"/>
                <w:color w:val="000000"/>
                <w:sz w:val="28"/>
                <w:lang w:val="en-US" w:eastAsia="en-US" w:bidi="ar-SA"/>
              </w:rPr>
              <w:t>50 N.Y.U. L. Rev. 798</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148.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05" w:history="1">
              <w:r>
                <w:rPr>
                  <w:rFonts w:ascii="arial" w:eastAsia="arial" w:hAnsi="arial" w:cs="arial"/>
                  <w:b/>
                  <w:color w:val="0077CC"/>
                  <w:sz w:val="20"/>
                  <w:u w:val="single"/>
                  <w:shd w:val="clear" w:color="auto" w:fill="FFFFFF"/>
                  <w:lang w:val="en-US" w:eastAsia="en-US" w:bidi="ar-SA"/>
                </w:rPr>
                <w:t>ARTICLE: THE THIRD GENERATION OF INDIGENT DEFENSE LITIGATION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33 N.Y.U. Rev. L. &amp; Soc. Change 427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Similarly, federal courts have allowed exceptions to Younger in order to protect a defendant's right to a speedy trial. For example, in </w:t>
            </w:r>
            <w:r>
              <w:rPr>
                <w:rFonts w:ascii="arial" w:eastAsia="arial" w:hAnsi="arial" w:cs="arial"/>
                <w:b/>
                <w:color w:val="000000"/>
                <w:sz w:val="20"/>
                <w:lang w:val="en-US" w:eastAsia="en-US" w:bidi="ar-SA"/>
              </w:rPr>
              <w:t>Braden v. 30th Judicial Circuit Court,</w:t>
            </w:r>
            <w:r>
              <w:rPr>
                <w:rFonts w:ascii="arial" w:eastAsia="arial" w:hAnsi="arial" w:cs="arial"/>
                <w:color w:val="000000"/>
                <w:sz w:val="20"/>
                <w:lang w:val="en-US" w:eastAsia="en-US" w:bidi="ar-SA"/>
              </w:rPr>
              <w:t xml:space="preserve"> the Supreme Court allowed a habeas petition by an  Alabama  prisoner who claimed that he had been denied his right to a speedy trial on a pending charge in  Kentucky .   284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Even though the petitioner had not been tried on his  Kentucky  indictment and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149.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06" w:history="1">
              <w:r>
                <w:rPr>
                  <w:rFonts w:ascii="arial" w:eastAsia="arial" w:hAnsi="arial" w:cs="arial"/>
                  <w:b/>
                  <w:color w:val="0077CC"/>
                  <w:sz w:val="20"/>
                  <w:u w:val="single"/>
                  <w:shd w:val="clear" w:color="auto" w:fill="FFFFFF"/>
                  <w:lang w:val="en-US" w:eastAsia="en-US" w:bidi="ar-SA"/>
                </w:rPr>
                <w:t>ARTICLE: IS THE ATTORNEY GENERAL THE CUSTODIAN OF AN INS DETAINEE? PERSONAL JURISDICTION AND THE "IMMEDIATE CUSTODIAN" RULE IN IMMIGRATION-RELATED HABEAS ACTIONS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27 N.Y.U. Rev. L. &amp; Soc. Change 543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statutory scheme does not contemplate affording state prisoners [the] remedy [afforded to federal prisoners by 2255]. The obvious, logical, and practical solution is an amendment to 2241 to remedy the shortcoming that has become apparent… . Sound judicial administration calls for such an amendment."  399 U.S. at 228, n.5.  Three years later, with no action from  Congress , the Court took the matter into its own hands in  Braden. Braden v. 30th Judicial Cir. Ct. of Ky., </w:t>
            </w:r>
            <w:r>
              <w:rPr>
                <w:rFonts w:ascii="arial" w:eastAsia="arial" w:hAnsi="arial" w:cs="arial"/>
                <w:b/>
                <w:color w:val="000000"/>
                <w:sz w:val="20"/>
                <w:lang w:val="en-US" w:eastAsia="en-US" w:bidi="ar-SA"/>
              </w:rPr>
              <w:t>410 U.S. 484</w:t>
            </w:r>
            <w:r>
              <w:rPr>
                <w:rFonts w:ascii="arial" w:eastAsia="arial" w:hAnsi="arial" w:cs="arial"/>
                <w:color w:val="000000"/>
                <w:sz w:val="20"/>
                <w:lang w:val="en-US" w:eastAsia="en-US" w:bidi="ar-SA"/>
              </w:rPr>
              <w:t xml:space="preserve">, 495 </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150.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07" w:history="1">
              <w:r>
                <w:rPr>
                  <w:rFonts w:ascii="arial" w:eastAsia="arial" w:hAnsi="arial" w:cs="arial"/>
                  <w:b/>
                  <w:color w:val="0077CC"/>
                  <w:sz w:val="20"/>
                  <w:u w:val="single"/>
                  <w:shd w:val="clear" w:color="auto" w:fill="FFFFFF"/>
                  <w:lang w:val="en-US" w:eastAsia="en-US" w:bidi="ar-SA"/>
                </w:rPr>
                <w:t>ARTICLE: UNLIMITED INNOCENCE: RECOGNIZING AN "ACTUAL INNOCENCE" EXCEPTION TO AEDPA'S STATUTE OF LIMITATIONS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27 N.Y.U. Rev. L. &amp; Soc. Change 343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Members of the Burger Court in the period surrounding Stone also lodged various other criticisms of expansive habeas corpus jurisdiction. See, e.g.,  Castaneda v. Partida, 430 U.S. 482, 508 n.1 (1977)  (Powell, J., dissenting) (suggesting that "[a] strong case may be made that claims of grand jury discrimination are not cognizable on federal habeas corpus");  </w:t>
            </w:r>
            <w:r>
              <w:rPr>
                <w:rFonts w:ascii="arial" w:eastAsia="arial" w:hAnsi="arial" w:cs="arial"/>
                <w:b/>
                <w:color w:val="000000"/>
                <w:sz w:val="20"/>
                <w:lang w:val="en-US" w:eastAsia="en-US" w:bidi="ar-SA"/>
              </w:rPr>
              <w:t>Braden v. 30th Judicial Circuit Court, 410 U.S. 484, 501 (1973)</w:t>
            </w:r>
            <w:r>
              <w:rPr>
                <w:rFonts w:ascii="arial" w:eastAsia="arial" w:hAnsi="arial" w:cs="arial"/>
                <w:color w:val="000000"/>
                <w:sz w:val="20"/>
                <w:lang w:val="en-US" w:eastAsia="en-US" w:bidi="ar-SA"/>
              </w:rPr>
              <w:t xml:space="preserve">  ( Blackmun , J., dissenting) ("pointing out that we have come a long way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151.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08" w:history="1">
              <w:r>
                <w:rPr>
                  <w:rFonts w:ascii="arial" w:eastAsia="arial" w:hAnsi="arial" w:cs="arial"/>
                  <w:b/>
                  <w:color w:val="0077CC"/>
                  <w:sz w:val="20"/>
                  <w:u w:val="single"/>
                  <w:shd w:val="clear" w:color="auto" w:fill="FFFFFF"/>
                  <w:lang w:val="en-US" w:eastAsia="en-US" w:bidi="ar-SA"/>
                </w:rPr>
                <w:t>ARTICLE, ESSAY &amp; NOTE: FROM GITMO  n1 WITH LOVE REDEFINING HABEAS CORPUS JURISDICTION IN THE WAKE OF THE ENEMY COMBATANT CASES OF 2004</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52 Navy L. Rev. 118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With this Act, federal courts were given broad jurisdiction to hear habeas petitions from state prisoners.    50  Forsythe,  supra  note 13, at 1101. As stated earlier, a central and long-standing principle of the writ is that it acts upon the custodian rather than the detainee.  51    </w:t>
            </w:r>
            <w:r>
              <w:rPr>
                <w:rFonts w:ascii="arial" w:eastAsia="arial" w:hAnsi="arial" w:cs="arial"/>
                <w:b/>
                <w:color w:val="000000"/>
                <w:sz w:val="20"/>
                <w:lang w:val="en-US" w:eastAsia="en-US" w:bidi="ar-SA"/>
              </w:rPr>
              <w:t>Braden v. 30th Jud. Cir. Ct. of Ky., 410 U.S. 484, 495 (1973)</w:t>
            </w:r>
            <w:r>
              <w:rPr>
                <w:rFonts w:ascii="arial" w:eastAsia="arial" w:hAnsi="arial" w:cs="arial"/>
                <w:color w:val="000000"/>
                <w:sz w:val="20"/>
                <w:lang w:val="en-US" w:eastAsia="en-US" w:bidi="ar-SA"/>
              </w:rPr>
              <w:t xml:space="preserve">  (citing  In re Jackson, 15 Mich. 417, 439-40 (1867))  (citing  Ex parte Endo, 323 U.S. 283, 306 (1944)).  The Supreme Court has long acknowledged this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152.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09" w:history="1">
              <w:r>
                <w:rPr>
                  <w:rFonts w:ascii="arial" w:eastAsia="arial" w:hAnsi="arial" w:cs="arial"/>
                  <w:b/>
                  <w:color w:val="0077CC"/>
                  <w:sz w:val="20"/>
                  <w:u w:val="single"/>
                  <w:shd w:val="clear" w:color="auto" w:fill="FFFFFF"/>
                  <w:lang w:val="en-US" w:eastAsia="en-US" w:bidi="ar-SA"/>
                </w:rPr>
                <w:t>SYMPOSIUM ON SECURITY &amp; LIBERTY: ARTICLE: COMPETING PARADIGMS OF CONSTITUTIONAL POWER IN "THE WAR ON TERRORISM"</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 ND J. L. Ethics &amp; Pub Pol'y 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petitioners' custodians… Section 2241, by its terms, requires nothing more. We therefore hold that 2241 confers on the District Court jurisdiction to hear petitioners' habeas corpus challenges to the legality of their detention at the Guantanamo Bay Naval Base.  Id. (emphasis added) (citing  28 U.S.C. 2241). By "jurisdiction," the Court means only the ability to reach the petitioners' custodian with service of process: In  </w:t>
            </w:r>
            <w:r>
              <w:rPr>
                <w:rFonts w:ascii="arial" w:eastAsia="arial" w:hAnsi="arial" w:cs="arial"/>
                <w:b/>
                <w:color w:val="000000"/>
                <w:sz w:val="20"/>
                <w:lang w:val="en-US" w:eastAsia="en-US" w:bidi="ar-SA"/>
              </w:rPr>
              <w:t>Braden v. 30th Judicial Circuit Court of Ky., 410 U.S. 484, 494-95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153.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10" w:history="1">
              <w:r>
                <w:rPr>
                  <w:rFonts w:ascii="arial" w:eastAsia="arial" w:hAnsi="arial" w:cs="arial"/>
                  <w:b/>
                  <w:color w:val="0077CC"/>
                  <w:sz w:val="20"/>
                  <w:u w:val="single"/>
                  <w:shd w:val="clear" w:color="auto" w:fill="FFFFFF"/>
                  <w:lang w:val="en-US" w:eastAsia="en-US" w:bidi="ar-SA"/>
                </w:rPr>
                <w:t>NOTE: Painting Ourselves into a Corner: The Fundamental Paradoxes of Modern Warfare in Al Maqaleh v. Gates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12 Nev. L.J. 443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Furthermore, the D.C. Circuit repeatedly emphasized the Rasul decision did not overrule Eisentrager, and Eisentrager therefore remained binding precedent, even though the statutory basis for the case had largely been rebuked by Braden v. 30th Judicial Court of  Kentucky .   220    Al Maqaleh, 605 F.3d at 90;    </w:t>
            </w:r>
            <w:r>
              <w:rPr>
                <w:rFonts w:ascii="arial" w:eastAsia="arial" w:hAnsi="arial" w:cs="arial"/>
                <w:b/>
                <w:color w:val="000000"/>
                <w:sz w:val="20"/>
                <w:lang w:val="en-US" w:eastAsia="en-US" w:bidi="ar-SA"/>
              </w:rPr>
              <w:t>Braden v. 30th Judicial Dist. Circuit Court of Ky., 410 U.S. 484, 495 (1973)</w:t>
            </w:r>
            <w:r>
              <w:rPr>
                <w:rFonts w:ascii="arial" w:eastAsia="arial" w:hAnsi="arial" w:cs="arial"/>
                <w:color w:val="000000"/>
                <w:sz w:val="20"/>
                <w:lang w:val="en-US" w:eastAsia="en-US" w:bidi="ar-SA"/>
              </w:rPr>
              <w:t xml:space="preserve">  (finding the language of the federal habeas statute "requires nothing more than the court issuing the writ to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154.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11" w:history="1">
              <w:r>
                <w:rPr>
                  <w:rFonts w:ascii="arial" w:eastAsia="arial" w:hAnsi="arial" w:cs="arial"/>
                  <w:b/>
                  <w:color w:val="0077CC"/>
                  <w:sz w:val="20"/>
                  <w:u w:val="single"/>
                  <w:shd w:val="clear" w:color="auto" w:fill="FFFFFF"/>
                  <w:lang w:val="en-US" w:eastAsia="en-US" w:bidi="ar-SA"/>
                </w:rPr>
                <w:t>FEDERAL COURTS, PRACTICE &amp; PROCEDURE: CREATING LEGAL RIGHTS FOR SUSPECTED TERRORISTS: IS THE COURT BEING COURAGEOUS OR POLITICALLY PRAGMATIC?</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84 Notre Dame L. Rev. 1975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had never been heard before any tribunal, and were being held in territory that  America  controlled.   151  See  id. at 475.     Second, Eisentrager's statutory ruling had been cursory and had implicitly been overruled in the 1973 Braden case,   152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which allowed a federal district court in  Kentucky  to entertain a habeas petition filed by a prisoner located outside of its territorial jurisdiction (he was being detained by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1, 2009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155.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12" w:history="1">
              <w:r>
                <w:rPr>
                  <w:rFonts w:ascii="arial" w:eastAsia="arial" w:hAnsi="arial" w:cs="arial"/>
                  <w:b/>
                  <w:color w:val="0077CC"/>
                  <w:sz w:val="20"/>
                  <w:u w:val="single"/>
                  <w:shd w:val="clear" w:color="auto" w:fill="FFFFFF"/>
                  <w:lang w:val="en-US" w:eastAsia="en-US" w:bidi="ar-SA"/>
                </w:rPr>
                <w:t>ARTICLE: THE "ENEMY COMBATANT" CASES IN HISTORICAL CONTEXT: THE INEVITABILITY OF PRAGMATIC JUDICIAL REVIEW</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82 Notre Dame L. Rev. 1005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Justice Stevens further noted that the opinion in Eisentrager had focused on the constitutional (not statutory) right to habeas, except for "a passing reference to the absence of statutory authorization."   224    Id. at 476  (majority opinion). The Court also concluded that Eisentrager's terse rejection of jurisdiction under the habeas statute had been implicitly overruled in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which permitted a federal district court to review a petition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156.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13" w:history="1">
              <w:r>
                <w:rPr>
                  <w:rFonts w:ascii="arial" w:eastAsia="arial" w:hAnsi="arial" w:cs="arial"/>
                  <w:b/>
                  <w:color w:val="0077CC"/>
                  <w:sz w:val="20"/>
                  <w:u w:val="single"/>
                  <w:shd w:val="clear" w:color="auto" w:fill="FFFFFF"/>
                  <w:lang w:val="en-US" w:eastAsia="en-US" w:bidi="ar-SA"/>
                </w:rPr>
                <w:t>ARTICLE: THE HISTORICAL ORIGINS OF BROAD FEDERAL HABEAS REVIEW RECONSIDERED</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70 Notre Dame L. Rev. 1079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Valley Auth. v. Hill, 437 U.S. 153, 194 (1978)  ("Our individual appraisal of the wisdom or unwisdom of a particular course consciously selected by the  Congress  is to be put aside in the process of interpreting a statute.");  </w:t>
            </w:r>
            <w:r>
              <w:rPr>
                <w:rFonts w:ascii="arial" w:eastAsia="arial" w:hAnsi="arial" w:cs="arial"/>
                <w:b/>
                <w:color w:val="000000"/>
                <w:sz w:val="20"/>
                <w:lang w:val="en-US" w:eastAsia="en-US" w:bidi="ar-SA"/>
              </w:rPr>
              <w:t>Braden v. 39th Judicial Circuit Court, 410 U.S. 484, 509-10 (1973)</w:t>
            </w:r>
            <w:r>
              <w:rPr>
                <w:rFonts w:ascii="arial" w:eastAsia="arial" w:hAnsi="arial" w:cs="arial"/>
                <w:color w:val="000000"/>
                <w:sz w:val="20"/>
                <w:lang w:val="en-US" w:eastAsia="en-US" w:bidi="ar-SA"/>
              </w:rPr>
              <w:t xml:space="preserve">  ( Rehnquist , J., dissenting) ("The result reached today may be desirable from the point of view of sound judicial administration . . . .  It is the function of this Court, however, to ascertain the intent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157.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14" w:history="1">
              <w:r>
                <w:rPr>
                  <w:rFonts w:ascii="arial" w:eastAsia="arial" w:hAnsi="arial" w:cs="arial"/>
                  <w:b/>
                  <w:color w:val="0077CC"/>
                  <w:sz w:val="20"/>
                  <w:u w:val="single"/>
                  <w:shd w:val="clear" w:color="auto" w:fill="FFFFFF"/>
                  <w:lang w:val="en-US" w:eastAsia="en-US" w:bidi="ar-SA"/>
                </w:rPr>
                <w:t>Article: CONTINUITY, COHERENCE, AND THE CANONS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99 Nw. U.L. Rev. 1389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(Kennedy, J., concurring in the judgment), not the least of which was the fact that the Eisentrager petitioners had been afforded an opportunity to challenge their detention in a hearing before a military tribunal. On the second point, as the majority notes, see  id. at 559-60,  the decision in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held that a prisoner's presence within the territorial jurisdiction of the relevant district court is not "an invariable prerequisite"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158.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15" w:history="1">
              <w:r>
                <w:rPr>
                  <w:rFonts w:ascii="arial" w:eastAsia="arial" w:hAnsi="arial" w:cs="arial"/>
                  <w:b/>
                  <w:color w:val="0077CC"/>
                  <w:sz w:val="20"/>
                  <w:u w:val="single"/>
                  <w:shd w:val="clear" w:color="auto" w:fill="FFFFFF"/>
                  <w:lang w:val="en-US" w:eastAsia="en-US" w:bidi="ar-SA"/>
                </w:rPr>
                <w:t>Comment: ABSTENTION PREEMPTION: HOW THE FEDERAL COURTS HAVE OPENED THE DOOR TO THE ERADICATION OF "OUR FEDERALISM"</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99 Nw. U.L. Rev. 1355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This has also been applied to speedy trial claims. Where a defendant sues for violation of her right to a speedy trial, the federal courts have found that, if the requested relief is the trial itself, abstention is not required.   70  Compare  </w:t>
            </w:r>
            <w:r>
              <w:rPr>
                <w:rFonts w:ascii="arial" w:eastAsia="arial" w:hAnsi="arial" w:cs="arial"/>
                <w:b/>
                <w:color w:val="000000"/>
                <w:sz w:val="20"/>
                <w:lang w:val="en-US" w:eastAsia="en-US" w:bidi="ar-SA"/>
              </w:rPr>
              <w:t>Braden v. 30th Judicial Circuit Court, 410 U.S. 484, 490-93 (1973)</w:t>
            </w:r>
            <w:r>
              <w:rPr>
                <w:rFonts w:ascii="arial" w:eastAsia="arial" w:hAnsi="arial" w:cs="arial"/>
                <w:color w:val="000000"/>
                <w:sz w:val="20"/>
                <w:lang w:val="en-US" w:eastAsia="en-US" w:bidi="ar-SA"/>
              </w:rPr>
              <w:t xml:space="preserve">  (holding that a speedy trial request overcomes abstention because the request was for a trial, not to avoid trial), with  Carden v. Montana, 626 F.2d 82, 83-85 (9th Cir. 1980)  (abstaining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159.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16" w:history="1">
              <w:r>
                <w:rPr>
                  <w:rFonts w:ascii="arial" w:eastAsia="arial" w:hAnsi="arial" w:cs="arial"/>
                  <w:b/>
                  <w:color w:val="0077CC"/>
                  <w:sz w:val="20"/>
                  <w:u w:val="single"/>
                  <w:shd w:val="clear" w:color="auto" w:fill="FFFFFF"/>
                  <w:lang w:val="en-US" w:eastAsia="en-US" w:bidi="ar-SA"/>
                </w:rPr>
                <w:t>Comment: Is Stare Decisis Still the Lighthouse Beacon of Supreme Court Jurisprudence?: A Critical Analysis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57 Ohio St. L.J. 1767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388 U.S. 365  (1967);    Lodge 76, International Ass'n of Machinists v. Wisconsin Employment Relations Comm'n,  427 U.S. 132  (1976),  overruling  International Union v. Wisconsin Employment Relations Bd.,  336 U.S. 245  (1949);    </w:t>
            </w:r>
            <w:r>
              <w:rPr>
                <w:rFonts w:ascii="arial" w:eastAsia="arial" w:hAnsi="arial" w:cs="arial"/>
                <w:b/>
                <w:color w:val="000000"/>
                <w:sz w:val="20"/>
                <w:lang w:val="en-US" w:eastAsia="en-US" w:bidi="ar-SA"/>
              </w:rPr>
              <w:t>Braden v. Thirtieth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overruling  Ahrens v. Clark,  335 U.S. 188  (1948);    Andrews v. Louisville &amp; Nashville R.R.,  406 U.S. 320  (1972),  overruling  Moore v. Illinois Central R.R.,  312 U.S. 630  (1941);    Boys Markets,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160.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17" w:history="1">
              <w:r>
                <w:rPr>
                  <w:rFonts w:ascii="arial" w:eastAsia="arial" w:hAnsi="arial" w:cs="arial"/>
                  <w:b/>
                  <w:color w:val="0077CC"/>
                  <w:sz w:val="20"/>
                  <w:u w:val="single"/>
                  <w:shd w:val="clear" w:color="auto" w:fill="FFFFFF"/>
                  <w:lang w:val="en-US" w:eastAsia="en-US" w:bidi="ar-SA"/>
                </w:rPr>
                <w:t>SYMPOSIUM: STATE PRISONER USE OF FEDERAL HABEAS CORPUS PROCEDURES: The Exhaustion Doctrine in Federal Habeas Corpus: An Argument for a Return to First Principles.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44 Ohio St. L.J. 393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imprisonment and to respond to the full measure of injustice visited upon one whose unlawful incarceration is prolonged for a year or more.  We can, however, be expected to understand and respond to the historic office of the Great Writ, provision of "a swift and imperative remedy in all cases of illegal restraint or confinement." Galtieri v. Wainwright, 582 F.2d 348, 367 (5th Cir. 1978)  (Goldberg, J., dissenting) (also quoting  </w:t>
            </w:r>
            <w:r>
              <w:rPr>
                <w:rFonts w:ascii="arial" w:eastAsia="arial" w:hAnsi="arial" w:cs="arial"/>
                <w:b/>
                <w:color w:val="000000"/>
                <w:sz w:val="20"/>
                <w:lang w:val="en-US" w:eastAsia="en-US" w:bidi="ar-SA"/>
              </w:rPr>
              <w:t>Braden v. 30th Judicial Circuit Court, 410 U.S. 484, 490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161.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18" w:history="1">
              <w:r>
                <w:rPr>
                  <w:rFonts w:ascii="arial" w:eastAsia="arial" w:hAnsi="arial" w:cs="arial"/>
                  <w:b/>
                  <w:color w:val="0077CC"/>
                  <w:sz w:val="20"/>
                  <w:u w:val="single"/>
                  <w:shd w:val="clear" w:color="auto" w:fill="FFFFFF"/>
                  <w:lang w:val="en-US" w:eastAsia="en-US" w:bidi="ar-SA"/>
                </w:rPr>
                <w:t>SYMPOSIUM: STATE PRISONER USE OF FEDERAL HABEAS CORPUS PROCEDURES: The Habeas Corpus Certificate of Probable Cause.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44 Ohio St. L.J. 307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a regular and vocal opponent of the remedy of habeas corpus,    31  See, e.g.,  Smith v. Phillips,  455 U.S. 209  (1982);    Summer v. Mata,  449 U.S. 539  (1981);    Wainwright v. Sykes,  433 U.S. 72  (1977);    Hensley v. Municipal Court, 411 U.S. 345, 354 (1973)  ( Rehnquist , J., dissenting);  </w:t>
            </w:r>
            <w:r>
              <w:rPr>
                <w:rFonts w:ascii="arial" w:eastAsia="arial" w:hAnsi="arial" w:cs="arial"/>
                <w:b/>
                <w:color w:val="000000"/>
                <w:sz w:val="20"/>
                <w:lang w:val="en-US" w:eastAsia="en-US" w:bidi="ar-SA"/>
              </w:rPr>
              <w:t>Braden v. 30th Judicial Circuit Court, 410 U.S. 484, 502 (1973)</w:t>
            </w:r>
            <w:r>
              <w:rPr>
                <w:rFonts w:ascii="arial" w:eastAsia="arial" w:hAnsi="arial" w:cs="arial"/>
                <w:color w:val="000000"/>
                <w:sz w:val="20"/>
                <w:lang w:val="en-US" w:eastAsia="en-US" w:bidi="ar-SA"/>
              </w:rPr>
              <w:t xml:space="preserve">  ( Rehnquist , J., dissenting); see also  Marshall v. Lonberger,  103 S. Ct. 843  (1983);  cf.  Ross v. Moffit,  417 U.S. 600  (1974);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162.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19" w:history="1">
              <w:r>
                <w:rPr>
                  <w:rFonts w:ascii="arial" w:eastAsia="arial" w:hAnsi="arial" w:cs="arial"/>
                  <w:b/>
                  <w:color w:val="0077CC"/>
                  <w:sz w:val="20"/>
                  <w:u w:val="single"/>
                  <w:shd w:val="clear" w:color="auto" w:fill="FFFFFF"/>
                  <w:lang w:val="en-US" w:eastAsia="en-US" w:bidi="ar-SA"/>
                </w:rPr>
                <w:t>ENEMY COMBATANTS, THE COURTS, AND THE CONSTITUTION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56 Okla. L. Rev. 565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should not be granted, unless it appears from the application that the applicant or person is not entitled thereto."   75  Id. § 2243.   The writ or order to show cause must "be directed to the person having custody of the person detained"   76  Id; see also  </w:t>
            </w:r>
            <w:r>
              <w:rPr>
                <w:rFonts w:ascii="arial" w:eastAsia="arial" w:hAnsi="arial" w:cs="arial"/>
                <w:b/>
                <w:color w:val="000000"/>
                <w:sz w:val="20"/>
                <w:lang w:val="en-US" w:eastAsia="en-US" w:bidi="ar-SA"/>
              </w:rPr>
              <w:t>Braden v. 30th Judicial Circuit Court, 410 U.S. 484, 494-95 (1973)</w:t>
            </w:r>
            <w:r>
              <w:rPr>
                <w:rFonts w:ascii="arial" w:eastAsia="arial" w:hAnsi="arial" w:cs="arial"/>
                <w:color w:val="000000"/>
                <w:sz w:val="20"/>
                <w:lang w:val="en-US" w:eastAsia="en-US" w:bidi="ar-SA"/>
              </w:rPr>
              <w:t xml:space="preserve">  ("The writ of habeas corpus does not act upon the prisoner who seeks relief, but upon the person who holds him in what is alleged to be unlawful custody.");  Schlanger v.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163.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20" w:history="1">
              <w:r>
                <w:rPr>
                  <w:rFonts w:ascii="arial" w:eastAsia="arial" w:hAnsi="arial" w:cs="arial"/>
                  <w:b/>
                  <w:color w:val="0077CC"/>
                  <w:sz w:val="20"/>
                  <w:u w:val="single"/>
                  <w:shd w:val="clear" w:color="auto" w:fill="FFFFFF"/>
                  <w:lang w:val="en-US" w:eastAsia="en-US" w:bidi="ar-SA"/>
                </w:rPr>
                <w:t>SEVENTH ANNUAL LATCRIT CONFERENCE, LATCRIT VII, COALITION THEORY AND PRAXIS: SOCIAL JUSTICE MOVEMENTS AND LATCRIT COMMUNITY - PART II LATCRITICAL PERSPECTIVES: INDIVIDUAL LIBERTIES, STATE SECURITY, AND THE WAR ON TERRORISM: The 9/11 "National Security" Cases: Three Principles Guiding Judges' Decision-Making</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81 Or. L. Rev. 985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perceptively suggested that the president appears to have constructed Guantanamo Bay according to specifications derived from Eisentrager precisely to avoid confrontation with the judiciary regarding the writ of habeas corpus. Rutherglen, supra note 300, at 403-04.   Guantanamo Bay, however, like the Philippines, is in the possession and control of the United States and thus, does not fall outside U.S. jurisdiction.  326 See Paust, supra note 256, at 691-92; see also  </w:t>
            </w:r>
            <w:r>
              <w:rPr>
                <w:rFonts w:ascii="arial" w:eastAsia="arial" w:hAnsi="arial" w:cs="arial"/>
                <w:b/>
                <w:color w:val="000000"/>
                <w:sz w:val="20"/>
                <w:lang w:val="en-US" w:eastAsia="en-US" w:bidi="ar-SA"/>
              </w:rPr>
              <w:t>Paust, Courting Illegality, supra</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164.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21" w:history="1">
              <w:r>
                <w:rPr>
                  <w:rFonts w:ascii="arial" w:eastAsia="arial" w:hAnsi="arial" w:cs="arial"/>
                  <w:b/>
                  <w:color w:val="0077CC"/>
                  <w:sz w:val="20"/>
                  <w:u w:val="single"/>
                  <w:shd w:val="clear" w:color="auto" w:fill="FFFFFF"/>
                  <w:lang w:val="en-US" w:eastAsia="en-US" w:bidi="ar-SA"/>
                </w:rPr>
                <w:t>FEATURE: SIGNIFICANT PRONOUNCEMENTS OF THE HIGH COURT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46 Orange County Lawyer 14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found an "unconstitutional gap that had to be filled by reference to 'fundamentals.'" The  Ahrens  Court also ignored this gap and addressed only the constitutional issues raised in the Court of Appeals' decision. This "gap" has since been filled: In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Court held, "contrary to  Ahrens,  that the prisoner's presence within the territorial jurisdiction of the district court is not 'an invariable prerequisite' to the exercise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165.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22" w:history="1">
              <w:r>
                <w:rPr>
                  <w:rFonts w:ascii="arial" w:eastAsia="arial" w:hAnsi="arial" w:cs="arial"/>
                  <w:b/>
                  <w:color w:val="0077CC"/>
                  <w:sz w:val="20"/>
                  <w:u w:val="single"/>
                  <w:shd w:val="clear" w:color="auto" w:fill="FFFFFF"/>
                  <w:lang w:val="en-US" w:eastAsia="en-US" w:bidi="ar-SA"/>
                </w:rPr>
                <w:t>Article: Constitutionality of Torture in a Ticking-Bomb Scenario: History, Compelling Governmental Interests, and Supreme Court Precedents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30 Pace L. Rev. 544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aircraft overseas, was entitled to the constitutional right of a jury trial when tried under  German  law in a Berlin court created by the  United States )).   Just as constitutional   and statutory habeas corpus govern the custodian of the prisoner rather than the prisoner herself,   63  See  </w:t>
            </w:r>
            <w:r>
              <w:rPr>
                <w:rFonts w:ascii="arial" w:eastAsia="arial" w:hAnsi="arial" w:cs="arial"/>
                <w:b/>
                <w:color w:val="000000"/>
                <w:sz w:val="20"/>
                <w:lang w:val="en-US" w:eastAsia="en-US" w:bidi="ar-SA"/>
              </w:rPr>
              <w:t>Braden v. 30th Judicial Circuit Court, 410 U.S. 484, 494-95 (1973)</w:t>
            </w:r>
            <w:r>
              <w:rPr>
                <w:rFonts w:ascii="arial" w:eastAsia="arial" w:hAnsi="arial" w:cs="arial"/>
                <w:color w:val="000000"/>
                <w:sz w:val="20"/>
                <w:lang w:val="en-US" w:eastAsia="en-US" w:bidi="ar-SA"/>
              </w:rPr>
              <w:t xml:space="preserve">  ("The writ of habeas corpus does not act upon the prisoner who seeks relief, but upon the person who holds him in what is alleged to be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166.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23" w:history="1">
              <w:r>
                <w:rPr>
                  <w:rFonts w:ascii="arial" w:eastAsia="arial" w:hAnsi="arial" w:cs="arial"/>
                  <w:b/>
                  <w:color w:val="0077CC"/>
                  <w:sz w:val="20"/>
                  <w:u w:val="single"/>
                  <w:shd w:val="clear" w:color="auto" w:fill="FFFFFF"/>
                  <w:lang w:val="en-US" w:eastAsia="en-US" w:bidi="ar-SA"/>
                </w:rPr>
                <w:t>Comment: Given an Inch, the Detainee Effort to Take a Mile: The Detainee Legislation and the Dangers of the "Litigation Weapon in Unrestrained Enemy Hands" n1</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36 Pepp. L. Rev. 129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initial inquiry is whether the court has proper jurisdiction to hear the matter.   72  Id. at 2037-38.   As noted above, section 14 of the  Judiciary  Act of 1789 grants federal courts the statutory jurisdiction to hear habeas appeals to executive detention.   73  See  </w:t>
            </w:r>
            <w:r>
              <w:rPr>
                <w:rFonts w:ascii="arial" w:eastAsia="arial" w:hAnsi="arial" w:cs="arial"/>
                <w:b/>
                <w:color w:val="000000"/>
                <w:sz w:val="20"/>
                <w:lang w:val="en-US" w:eastAsia="en-US" w:bidi="ar-SA"/>
              </w:rPr>
              <w:t>Judiciary Act of 1789, supra</w:t>
            </w:r>
            <w:r>
              <w:rPr>
                <w:rFonts w:ascii="arial" w:eastAsia="arial" w:hAnsi="arial" w:cs="arial"/>
                <w:color w:val="000000"/>
                <w:sz w:val="20"/>
                <w:lang w:val="en-US" w:eastAsia="en-US" w:bidi="ar-SA"/>
              </w:rPr>
              <w:t xml:space="preserve">  note 58.   Although it seems simple enough, jurisdiction remains a debatable issue. Whether the statute allows federal courts to grant the writ to state prisoners in the absence of a statute granting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167.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24" w:history="1">
              <w:r>
                <w:rPr>
                  <w:rFonts w:ascii="arial" w:eastAsia="arial" w:hAnsi="arial" w:cs="arial"/>
                  <w:b/>
                  <w:color w:val="0077CC"/>
                  <w:sz w:val="20"/>
                  <w:u w:val="single"/>
                  <w:shd w:val="clear" w:color="auto" w:fill="FFFFFF"/>
                  <w:lang w:val="en-US" w:eastAsia="en-US" w:bidi="ar-SA"/>
                </w:rPr>
                <w:t>Article: The Body Snatchers: How the Writ of Habeas Corpus was taken from the People of the United States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35 Quinnipiac L. Rev. 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John Adams, Diary (Mar. 5, 1773), in 2 The Works of John Adams 317 (1850);  Boumedeine, 553 U.S. at 745  ("The [Suspension] Clause protects the rights of the detained by affirming the duty and authority of the Judiciary to call the jailer to account.");  </w:t>
            </w:r>
            <w:r>
              <w:rPr>
                <w:rFonts w:ascii="arial" w:eastAsia="arial" w:hAnsi="arial" w:cs="arial"/>
                <w:b/>
                <w:color w:val="000000"/>
                <w:sz w:val="20"/>
                <w:lang w:val="en-US" w:eastAsia="en-US" w:bidi="ar-SA"/>
              </w:rPr>
              <w:t>Braden v. 30th Judicial Cir. Ct. of Ky., 410 U.S. 484, 494-95 (1973).</w:t>
            </w:r>
            <w:r>
              <w:rPr>
                <w:rFonts w:ascii="arial" w:eastAsia="arial" w:hAnsi="arial" w:cs="arial"/>
                <w:color w:val="000000"/>
                <w:sz w:val="20"/>
                <w:lang w:val="en-US" w:eastAsia="en-US" w:bidi="ar-SA"/>
              </w:rPr>
              <w:t xml:space="preserve">  See  In re Yamashita, 327 U.S. 1, 26-27 (1946)  (Murphy, J., dissenting) ("The answer is plain. The Fifth Amendment guarantee of due process of law applies to "any person' who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168.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25" w:history="1">
              <w:r>
                <w:rPr>
                  <w:rFonts w:ascii="arial" w:eastAsia="arial" w:hAnsi="arial" w:cs="arial"/>
                  <w:b/>
                  <w:color w:val="0077CC"/>
                  <w:sz w:val="20"/>
                  <w:u w:val="single"/>
                  <w:shd w:val="clear" w:color="auto" w:fill="FFFFFF"/>
                  <w:lang w:val="en-US" w:eastAsia="en-US" w:bidi="ar-SA"/>
                </w:rPr>
                <w:t>ARTICLE: RETURN OF THE GREAT WRIT: JUDICIAL REVIEW, DUE PROCESS, AND THE DETENTION OF ALLEGED TERRORISTS AS ENEMY COMBATANTS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37 Rutgers L.J. 39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United States v. Mechanik, 475 U.S. 66, 67 (1986);  2 LAFAVE ET AL., supra note 7, § 15.2(f). The existence of a pending indictment is itself a sufficient deprivation of liberty to constitute "custody" that may be challenged in a habeas petition. See  </w:t>
            </w:r>
            <w:r>
              <w:rPr>
                <w:rFonts w:ascii="arial" w:eastAsia="arial" w:hAnsi="arial" w:cs="arial"/>
                <w:b/>
                <w:color w:val="000000"/>
                <w:sz w:val="20"/>
                <w:lang w:val="en-US" w:eastAsia="en-US" w:bidi="ar-SA"/>
              </w:rPr>
              <w:t>Braden v. 30th Jud. Cir. Ct., 410 U.S. 484, 488-89 (1973).</w:t>
            </w:r>
            <w:r>
              <w:rPr>
                <w:rFonts w:ascii="arial" w:eastAsia="arial" w:hAnsi="arial" w:cs="arial"/>
                <w:color w:val="000000"/>
                <w:sz w:val="20"/>
                <w:lang w:val="en-US" w:eastAsia="en-US" w:bidi="ar-SA"/>
              </w:rPr>
              <w:t xml:space="preserve">        Additionally, in certain limited circumstances, a witness whose testimony is material to a federal criminal case may be arrested to ensure that the testimony can be obtained.   15  See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169.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26" w:history="1">
              <w:r>
                <w:rPr>
                  <w:rFonts w:ascii="arial" w:eastAsia="arial" w:hAnsi="arial" w:cs="arial"/>
                  <w:b/>
                  <w:color w:val="0077CC"/>
                  <w:sz w:val="20"/>
                  <w:u w:val="single"/>
                  <w:shd w:val="clear" w:color="auto" w:fill="FFFFFF"/>
                  <w:lang w:val="en-US" w:eastAsia="en-US" w:bidi="ar-SA"/>
                </w:rPr>
                <w:t>ARTICLES: THE HABEAS HAGIOSCOPE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66 S. Cal. L. Rev. 2331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cert. denied,  460 U.S. 1093 ,  1093-94  (1983)  (statement of Burger, C.J., concerning the denial of certiorari) (complaining that federal habeas permitted prisoners to press "stale claims that were fully ventilated in state courts");  </w:t>
            </w:r>
            <w:r>
              <w:rPr>
                <w:rFonts w:ascii="arial" w:eastAsia="arial" w:hAnsi="arial" w:cs="arial"/>
                <w:b/>
                <w:color w:val="000000"/>
                <w:sz w:val="20"/>
                <w:lang w:val="en-US" w:eastAsia="en-US" w:bidi="ar-SA"/>
              </w:rPr>
              <w:t>Braden v. 30th Judicial Circuit Court, 410 U.S. 484, 501 (1973)</w:t>
            </w:r>
            <w:r>
              <w:rPr>
                <w:rFonts w:ascii="arial" w:eastAsia="arial" w:hAnsi="arial" w:cs="arial"/>
                <w:color w:val="000000"/>
                <w:sz w:val="20"/>
                <w:lang w:val="en-US" w:eastAsia="en-US" w:bidi="ar-SA"/>
              </w:rPr>
              <w:t xml:space="preserve">  ( Blackmun , J., concurring) (complaining that the "common-law scholars of the past hardly would recognize" the modern writ).  Several strategies for restricting habeas commended themselves to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1, 1993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170.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27" w:history="1">
              <w:r>
                <w:rPr>
                  <w:rFonts w:ascii="arial" w:eastAsia="arial" w:hAnsi="arial" w:cs="arial"/>
                  <w:b/>
                  <w:color w:val="0077CC"/>
                  <w:sz w:val="20"/>
                  <w:u w:val="single"/>
                  <w:shd w:val="clear" w:color="auto" w:fill="FFFFFF"/>
                  <w:lang w:val="en-US" w:eastAsia="en-US" w:bidi="ar-SA"/>
                </w:rPr>
                <w:t>ARTICLE: TIERS. $(Part 1 of 2$)</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57 S. Cal. L. Rev. 840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 few years earlier, the  Supreme Court  had held that district courts had "habeas corpus jurisdiction" only within "their respective jurisdictions";    308    Ahrens v. Clark, 335 U.S. 188, 189-90 (1948),    overruled in part,    </w:t>
            </w:r>
            <w:r>
              <w:rPr>
                <w:rFonts w:ascii="arial" w:eastAsia="arial" w:hAnsi="arial" w:cs="arial"/>
                <w:b/>
                <w:color w:val="000000"/>
                <w:sz w:val="20"/>
                <w:lang w:val="en-US" w:eastAsia="en-US" w:bidi="ar-SA"/>
              </w:rPr>
              <w:t>Braden v. 30th Judicial Court, 410 U.S. 484, 497-500 (1973).</w:t>
            </w:r>
            <w:r>
              <w:rPr>
                <w:rFonts w:ascii="arial" w:eastAsia="arial" w:hAnsi="arial" w:cs="arial"/>
                <w:color w:val="000000"/>
                <w:sz w:val="20"/>
                <w:lang w:val="en-US" w:eastAsia="en-US" w:bidi="ar-SA"/>
              </w:rPr>
              <w:t xml:space="preserve">  thus, only inmates within the territorial boundaries of a federal court could petition that court for habeas relief.  As a consequence, the  Ninth Circuit  believed that, even if the trial judge had wanted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1, 1984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171.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28" w:history="1">
              <w:r>
                <w:rPr>
                  <w:rFonts w:ascii="arial" w:eastAsia="arial" w:hAnsi="arial" w:cs="arial"/>
                  <w:b/>
                  <w:color w:val="0077CC"/>
                  <w:sz w:val="20"/>
                  <w:u w:val="single"/>
                  <w:shd w:val="clear" w:color="auto" w:fill="FFFFFF"/>
                  <w:lang w:val="en-US" w:eastAsia="en-US" w:bidi="ar-SA"/>
                </w:rPr>
                <w:t>ARTICLE: AN INTRODUCTION TO POST-CONVICTION REMEDIES, PRACTICE AND PROCEDURE IN SOUTH CAROLINA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45 S.C. L. Rev. 235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habeas corpus exhaustion doctrine in mind.  Before a claim may be presented in federal court, it must have first been presented to the state court; therefore, available state remedies must be exhausted.  The purpose of the exhaustion requirement is "to protect the state courts' role in the enforcement of federal   law and prevent disruption of state judicial proceedings."    116    Rose v. Lundy, 455 U.S. 509, 518 (1982)  (citing  </w:t>
            </w:r>
            <w:r>
              <w:rPr>
                <w:rFonts w:ascii="arial" w:eastAsia="arial" w:hAnsi="arial" w:cs="arial"/>
                <w:b/>
                <w:color w:val="000000"/>
                <w:sz w:val="20"/>
                <w:lang w:val="en-US" w:eastAsia="en-US" w:bidi="ar-SA"/>
              </w:rPr>
              <w:t>Braden v. 30th Judicial Circuit Court, 410 U.S. 484, 490-91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172.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29" w:history="1">
              <w:r>
                <w:rPr>
                  <w:rFonts w:ascii="arial" w:eastAsia="arial" w:hAnsi="arial" w:cs="arial"/>
                  <w:b/>
                  <w:color w:val="0077CC"/>
                  <w:sz w:val="20"/>
                  <w:u w:val="single"/>
                  <w:shd w:val="clear" w:color="auto" w:fill="FFFFFF"/>
                  <w:lang w:val="en-US" w:eastAsia="en-US" w:bidi="ar-SA"/>
                </w:rPr>
                <w:t>ARTICLE: CONTROLLING THE EXECUTIVE'S POWER TO DETAIN ALIENS OFFSHORE: WHAT PROCESS IS DUE THE GUANTANAMO PRISONERS?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50 S.D. L. Rev. 78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the plurality opinion found a basis for jurisdiction in the habeas statute.   66    Rasul, 124 S. Ct. at 2691, 2698.     Justice Stevens and the other members of the plurality reasoned that the Supreme Court's decision in Braden v. 30th Judicial Circuit Court of  Kentucky    67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"filled the statutory [jurisdictional] gap" left open by Ahrens for cases in which the detainee was imprisoned outside the territorial jurisdiction of any federal court.   68    Rasul, 124 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173.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30" w:history="1">
              <w:r>
                <w:rPr>
                  <w:rFonts w:ascii="arial" w:eastAsia="arial" w:hAnsi="arial" w:cs="arial"/>
                  <w:b/>
                  <w:color w:val="0077CC"/>
                  <w:sz w:val="20"/>
                  <w:u w:val="single"/>
                  <w:shd w:val="clear" w:color="auto" w:fill="FFFFFF"/>
                  <w:lang w:val="en-US" w:eastAsia="en-US" w:bidi="ar-SA"/>
                </w:rPr>
                <w:t>COMMENT: Breaking Legal Ground: A Bivens Action for Noncitizens for Trans-border Constitutional Torts Against Border Patrol Agents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15 San Diego Int'l L.J. 163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Therefore, because the U.S. Government detained the prisoners on a U.S. naval base, the Supreme Court held that presence within the territorial jurisdiction of the U.S. was not "an invariable prerequisite" to the exercise of jurisdiction.   136    Id. at 478  (citing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C. Applying Functionalism to the Border  In Boumediene v. Bush, Justice Kennedy both confirmed and elaborated on the Supreme Court's "functional approach"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174.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31" w:history="1">
              <w:r>
                <w:rPr>
                  <w:rFonts w:ascii="arial" w:eastAsia="arial" w:hAnsi="arial" w:cs="arial"/>
                  <w:b/>
                  <w:color w:val="0077CC"/>
                  <w:sz w:val="20"/>
                  <w:u w:val="single"/>
                  <w:shd w:val="clear" w:color="auto" w:fill="FFFFFF"/>
                  <w:lang w:val="en-US" w:eastAsia="en-US" w:bidi="ar-SA"/>
                </w:rPr>
                <w:t>COMMENT: THE VIENNA CONVENTION ON CONSULAR RELATIONS: QUO VADIS, AMERICA?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45 Santa Clara L. Rev. 937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(b)(1) (2000); see also Carter &amp; Kreitzberg, supra note 29, at 201-02. The requirement that the petitioner exhaust state remedies is obligatory so that the role of state courts in the enforcement of federal law is protected. Additionally, it avoids any disruption of state judicial proceedings that might occur if the federal court intervenes, preventing the state court from correcting any potential errors. See  </w:t>
            </w:r>
            <w:r>
              <w:rPr>
                <w:rFonts w:ascii="arial" w:eastAsia="arial" w:hAnsi="arial" w:cs="arial"/>
                <w:b/>
                <w:color w:val="000000"/>
                <w:sz w:val="20"/>
                <w:lang w:val="en-US" w:eastAsia="en-US" w:bidi="ar-SA"/>
              </w:rPr>
              <w:t>Braden v. 30th Judicial Circuit Court of Kentucky, 410 U.S. 484, 490-91 (1973).</w:t>
            </w:r>
            <w:r>
              <w:rPr>
                <w:rFonts w:ascii="arial" w:eastAsia="arial" w:hAnsi="arial" w:cs="arial"/>
                <w:color w:val="000000"/>
                <w:sz w:val="20"/>
                <w:lang w:val="en-US" w:eastAsia="en-US" w:bidi="ar-SA"/>
              </w:rPr>
              <w:t xml:space="preserve">    A federal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175.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32" w:history="1">
              <w:r>
                <w:rPr>
                  <w:rFonts w:ascii="arial" w:eastAsia="arial" w:hAnsi="arial" w:cs="arial"/>
                  <w:b/>
                  <w:color w:val="0077CC"/>
                  <w:sz w:val="20"/>
                  <w:u w:val="single"/>
                  <w:shd w:val="clear" w:color="auto" w:fill="FFFFFF"/>
                  <w:lang w:val="en-US" w:eastAsia="en-US" w:bidi="ar-SA"/>
                </w:rPr>
                <w:t>COMMENT: COLEMAN v. THOMPSON -- SACRIFICING FUNDAMENTAL RIGHTS IN DEFERENCE TO THE STATES: THE SUPREME COURT'S 1991 INTERPRETATION OF THE WRIT OF HABEAS CORPUS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34 Santa Clara L. Rev. 625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14 Stat. 385 -86    reprinted in    Fay v. Noia, 372 U.S. 391, 441-42 (1962).  however, restricted the availability of the writ of habeas corpus, because each Act expressly authorized issuance of the writ by a particular judicial body.    51    See    </w:t>
            </w:r>
            <w:r>
              <w:rPr>
                <w:rFonts w:ascii="arial" w:eastAsia="arial" w:hAnsi="arial" w:cs="arial"/>
                <w:b/>
                <w:color w:val="000000"/>
                <w:sz w:val="20"/>
                <w:lang w:val="en-US" w:eastAsia="en-US" w:bidi="ar-SA"/>
              </w:rPr>
              <w:t>Judiciary Act of 1789, supra</w:t>
            </w:r>
            <w:r>
              <w:rPr>
                <w:rFonts w:ascii="arial" w:eastAsia="arial" w:hAnsi="arial" w:cs="arial"/>
                <w:color w:val="000000"/>
                <w:sz w:val="20"/>
                <w:lang w:val="en-US" w:eastAsia="en-US" w:bidi="ar-SA"/>
              </w:rPr>
              <w:t xml:space="preserve">  note 49, and  Judiciary Act of 1867, supra  note 50.  In the Act of 1789, the first  Congress  specifically authorized the issuance of the writ by the newly created federal courts.    52    See    Murray v. Carrier, 477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176.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33" w:history="1">
              <w:r>
                <w:rPr>
                  <w:rFonts w:ascii="arial" w:eastAsia="arial" w:hAnsi="arial" w:cs="arial"/>
                  <w:b/>
                  <w:color w:val="0077CC"/>
                  <w:sz w:val="20"/>
                  <w:u w:val="single"/>
                  <w:shd w:val="clear" w:color="auto" w:fill="FFFFFF"/>
                  <w:lang w:val="en-US" w:eastAsia="en-US" w:bidi="ar-SA"/>
                </w:rPr>
                <w:t>Clarifying the Confusion of (q): When Indigent State Clemency Petitioners Are Entitled to Federally-funded Counsel</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 Seton Hall Cir. Rev. 365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(holding that the state exhaustion requirement for federal habeas proceedings minimizes friction between state and federal judicial systems because the state has the first opportunity to correct its own violations of federal rights);  </w:t>
            </w:r>
            <w:r>
              <w:rPr>
                <w:rFonts w:ascii="arial" w:eastAsia="arial" w:hAnsi="arial" w:cs="arial"/>
                <w:b/>
                <w:color w:val="000000"/>
                <w:sz w:val="20"/>
                <w:lang w:val="en-US" w:eastAsia="en-US" w:bidi="ar-SA"/>
              </w:rPr>
              <w:t>Braden v. 30th Judicial Cir. Ct.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(noting that the exhaustion doctrine is designed to prevent federal disruption of state court proceedings and protect the role of state courts in upholding federal law);  Ex parte Royall, 117 U.S. 241,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177.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34" w:history="1">
              <w:r>
                <w:rPr>
                  <w:rFonts w:ascii="arial" w:eastAsia="arial" w:hAnsi="arial" w:cs="arial"/>
                  <w:b/>
                  <w:color w:val="0077CC"/>
                  <w:sz w:val="20"/>
                  <w:u w:val="single"/>
                  <w:shd w:val="clear" w:color="auto" w:fill="FFFFFF"/>
                  <w:lang w:val="en-US" w:eastAsia="en-US" w:bidi="ar-SA"/>
                </w:rPr>
                <w:t>COMMENT: A Tripartite Battle Royal: Hamdan v. Rumsfeld and the Assertion of Separation-of-Powers Principles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38 Seton Hall L. Rev. 279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United States, and they deny that they have engaged in or plotted acts of aggression against the United States; they have never been afforded access to any tribunal, much less charged with and convicted of wrongdoing; and for more than two years they have been imprisoned in territory over which the United States exercises exclusive jurisdiction and control.   Id. at 476.     The Court then reasoned that the holding of Braden v. 30th Judicial Circuit Court of  Kentucky    202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178.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35" w:history="1">
              <w:r>
                <w:rPr>
                  <w:rFonts w:ascii="arial" w:eastAsia="arial" w:hAnsi="arial" w:cs="arial"/>
                  <w:b/>
                  <w:color w:val="0077CC"/>
                  <w:sz w:val="20"/>
                  <w:u w:val="single"/>
                  <w:shd w:val="clear" w:color="auto" w:fill="FFFFFF"/>
                  <w:lang w:val="en-US" w:eastAsia="en-US" w:bidi="ar-SA"/>
                </w:rPr>
                <w:t>ARTICLE: Overruling Precedent: "A Derelict in the Stream of the Law"</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66 SMU L. Rev. 711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(Brandeis, J., dissenting)) ("The Court bows to the lessons of experience … recognizing that the process of trial and error … is appropriate also in the judicial function."), overruling  Shapiro v. Thompson,  394 U.S. 618  (1969).     When there are profound changes in the conditions that led to a precedent, the new reality may cause the Court to discard it.   47    </w:t>
            </w:r>
            <w:r>
              <w:rPr>
                <w:rFonts w:ascii="arial" w:eastAsia="arial" w:hAnsi="arial" w:cs="arial"/>
                <w:b/>
                <w:color w:val="000000"/>
                <w:sz w:val="20"/>
                <w:lang w:val="en-US" w:eastAsia="en-US" w:bidi="ar-SA"/>
              </w:rPr>
              <w:t>Braden v. 30th Judicial Circuit Court of Kentucky, 410 U.S. 484, 497 (1973)</w:t>
            </w:r>
            <w:r>
              <w:rPr>
                <w:rFonts w:ascii="arial" w:eastAsia="arial" w:hAnsi="arial" w:cs="arial"/>
                <w:color w:val="000000"/>
                <w:sz w:val="20"/>
                <w:lang w:val="en-US" w:eastAsia="en-US" w:bidi="ar-SA"/>
              </w:rPr>
              <w:t xml:space="preserve">  ("Developments [in criminal procedure] since Ahrens have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179.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36" w:history="1">
              <w:r>
                <w:rPr>
                  <w:rFonts w:ascii="arial" w:eastAsia="arial" w:hAnsi="arial" w:cs="arial"/>
                  <w:b/>
                  <w:color w:val="0077CC"/>
                  <w:sz w:val="20"/>
                  <w:u w:val="single"/>
                  <w:shd w:val="clear" w:color="auto" w:fill="FFFFFF"/>
                  <w:lang w:val="en-US" w:eastAsia="en-US" w:bidi="ar-SA"/>
                </w:rPr>
                <w:t>COMMENT: RASUL V. BUSH: VICTORY FOR ENEMY ALIENS AS EXECUTIVE EMERGENCY POWER IS SEIZED</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 St. John's J.L. Comm. 385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(asserting that it is not sufficient that custodian or jailer be within jurisdiction); see also  Rasul, 542 U.S. at 476-77  (noting that  Ahrens  was decided two months after petitioners filed habeas petition).   However, the Rasul Court relied on yet another case, Braden v. 30th Judicial Circuit Court of  Kentucky ,   97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in which the Supreme Court held that "the writ of habeas corpus does not act upon the prisoner who seeks relief, but upon the person who holds him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180.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37" w:history="1">
              <w:r>
                <w:rPr>
                  <w:rFonts w:ascii="arial" w:eastAsia="arial" w:hAnsi="arial" w:cs="arial"/>
                  <w:b/>
                  <w:color w:val="0077CC"/>
                  <w:sz w:val="20"/>
                  <w:u w:val="single"/>
                  <w:shd w:val="clear" w:color="auto" w:fill="FFFFFF"/>
                  <w:lang w:val="en-US" w:eastAsia="en-US" w:bidi="ar-SA"/>
                </w:rPr>
                <w:t>ARTICLE: SEX OFFENDERS, CUSTODY AND HABEAS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92 St. John's L. Rev. 755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petitioner must be located to meet the statutory requirement for custody. The statute dictates that jurisdiction to review a habeas petition is limited to the petitioner and must be filed by persons physically present within the territorial limits of the district court.   68     28 U.S.C. § 2241(a)  (2012).   In Braden v. 30th Judicial Circuit Court, the petitioner was imprisoned in  Alabama  at the time he filed the petition in the Western District of  Kentucky .   69     </w:t>
            </w:r>
            <w:r>
              <w:rPr>
                <w:rFonts w:ascii="arial" w:eastAsia="arial" w:hAnsi="arial" w:cs="arial"/>
                <w:b/>
                <w:color w:val="000000"/>
                <w:sz w:val="20"/>
                <w:lang w:val="en-US" w:eastAsia="en-US" w:bidi="ar-SA"/>
              </w:rPr>
              <w:t>410 U.S. 484, 485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181.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38" w:history="1">
              <w:r>
                <w:rPr>
                  <w:rFonts w:ascii="arial" w:eastAsia="arial" w:hAnsi="arial" w:cs="arial"/>
                  <w:b/>
                  <w:color w:val="0077CC"/>
                  <w:sz w:val="20"/>
                  <w:u w:val="single"/>
                  <w:shd w:val="clear" w:color="auto" w:fill="FFFFFF"/>
                  <w:lang w:val="en-US" w:eastAsia="en-US" w:bidi="ar-SA"/>
                </w:rPr>
                <w:t>COMMENT: STARE DECISIS: WHAT SHOULD THE SUPREME COURT DO WHEN OLD LAWS ARE NOT NECESSARILY GOOD LAWS? A COMMENT ON JUSTICE THOMAS' CALL FOR REASSESSMENT IN THE SUPREME COURT'S VOTING RIGHTS JURISPRUDENCE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40 St. Louis U. L.J. 261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(1983);    Wilson v. Omaha Indian Tribe, 442 U.S. 653, 680-81 (1979)  ( Blackmun , J., with Burger, C.J., concurring);  Stone v. Powell, 428 U.S. 465, 480-82 (1976);    Hamling v. United States, 418 U.S. 87, 104, 114 (1974);    </w:t>
            </w:r>
            <w:r>
              <w:rPr>
                <w:rFonts w:ascii="arial" w:eastAsia="arial" w:hAnsi="arial" w:cs="arial"/>
                <w:b/>
                <w:color w:val="000000"/>
                <w:sz w:val="20"/>
                <w:lang w:val="en-US" w:eastAsia="en-US" w:bidi="ar-SA"/>
              </w:rPr>
              <w:t>Braden v. 30th Judicial Circuit Court, 410 U.S. 484, 499-500 (1973);</w:t>
            </w:r>
            <w:r>
              <w:rPr>
                <w:rFonts w:ascii="arial" w:eastAsia="arial" w:hAnsi="arial" w:cs="arial"/>
                <w:color w:val="000000"/>
                <w:sz w:val="20"/>
                <w:lang w:val="en-US" w:eastAsia="en-US" w:bidi="ar-SA"/>
              </w:rPr>
              <w:t xml:space="preserve">    Griffin v. Breckenridge, 403 U.S. 88, 92-101 (1971).  Professor  Eskridge  points out that even Justice Stevens, whom  Eskridge  contends "is today the Justice most strongly committed to the super-strong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182.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39" w:history="1">
              <w:r>
                <w:rPr>
                  <w:rFonts w:ascii="arial" w:eastAsia="arial" w:hAnsi="arial" w:cs="arial"/>
                  <w:b/>
                  <w:color w:val="0077CC"/>
                  <w:sz w:val="20"/>
                  <w:u w:val="single"/>
                  <w:shd w:val="clear" w:color="auto" w:fill="FFFFFF"/>
                  <w:lang w:val="en-US" w:eastAsia="en-US" w:bidi="ar-SA"/>
                </w:rPr>
                <w:t>ARTICLE: CONCEPTIONS OF THE VESSEL: ABU ALI, HABEAS CORPUS, AND THE DARK SIDE OF THE "WAR ON TERRORISM"</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26 St. Louis U. Pub. L. Rev. 309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("These provisions contemplate a proceeding against some person who has the immediate custody of the party detained, with the power to produce the body of such party before the court or judge, that he may be liberated if no sufficient reason is shown to the contrary.") (emphasis added); see also  </w:t>
            </w:r>
            <w:r>
              <w:rPr>
                <w:rFonts w:ascii="arial" w:eastAsia="arial" w:hAnsi="arial" w:cs="arial"/>
                <w:b/>
                <w:color w:val="000000"/>
                <w:sz w:val="20"/>
                <w:lang w:val="en-US" w:eastAsia="en-US" w:bidi="ar-SA"/>
              </w:rPr>
              <w:t>Braden v. 30th Judicial Circuit Court of Ky., 410 U.S. 484, 494-495 (1973)</w:t>
            </w:r>
            <w:r>
              <w:rPr>
                <w:rFonts w:ascii="arial" w:eastAsia="arial" w:hAnsi="arial" w:cs="arial"/>
                <w:color w:val="000000"/>
                <w:sz w:val="20"/>
                <w:lang w:val="en-US" w:eastAsia="en-US" w:bidi="ar-SA"/>
              </w:rPr>
              <w:t xml:space="preserve">  ("The writ of habeas corpus" acts upon "the person who holds [the detainee] in what is alleged to be unlawful custody" (citing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183.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40" w:history="1">
              <w:r>
                <w:rPr>
                  <w:rFonts w:ascii="arial" w:eastAsia="arial" w:hAnsi="arial" w:cs="arial"/>
                  <w:b/>
                  <w:color w:val="0077CC"/>
                  <w:sz w:val="20"/>
                  <w:u w:val="single"/>
                  <w:shd w:val="clear" w:color="auto" w:fill="FFFFFF"/>
                  <w:lang w:val="en-US" w:eastAsia="en-US" w:bidi="ar-SA"/>
                </w:rPr>
                <w:t>ARTICLE: The Extraterritorial Application of the Fifth Amendment: A Need for Expanded Constitutional Protections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46 St. Mary's L. J. 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is not inevitably required in order for certain constitutional rights to still extend to an individual. Specifically, in the context of a foreign prisoner, their "presence within the territorial jurisdiction" of a federal district court is not "an invariable prerequisite."   79    Rasul v. Bush, 542 U.S. 466, 478 (2004)  (quoting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superseded by statute, Detainee Treatment Act of 2005, Pub. L. No. 109-148,  119 Stat. 2739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184.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41" w:history="1">
              <w:r>
                <w:rPr>
                  <w:rFonts w:ascii="arial" w:eastAsia="arial" w:hAnsi="arial" w:cs="arial"/>
                  <w:b/>
                  <w:color w:val="0077CC"/>
                  <w:sz w:val="20"/>
                  <w:u w:val="single"/>
                  <w:shd w:val="clear" w:color="auto" w:fill="FFFFFF"/>
                  <w:lang w:val="en-US" w:eastAsia="en-US" w:bidi="ar-SA"/>
                </w:rPr>
                <w:t>COMMENT: UNDER THE LENS OF THE CONSTITUTION: THE NDAA'S DETAINEE PROVISIONS AND THE FIFTH AMENDMENT'S GUARANTEE OF EQUAL PROTECTION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25 St. Thomas L. Rev. 105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decided that the writ of habeas corpus acts neither on the petitioner seeking relief nor on geographical location, but instead on the person allegedly   holding the petitioner unlawfully; thus, federal courts act within their jurisdiction when hearing statutory habeas writs so long as service of process reaches the jailor.   90    Id. at 478-79  (citing  </w:t>
            </w:r>
            <w:r>
              <w:rPr>
                <w:rFonts w:ascii="arial" w:eastAsia="arial" w:hAnsi="arial" w:cs="arial"/>
                <w:b/>
                <w:color w:val="000000"/>
                <w:sz w:val="20"/>
                <w:lang w:val="en-US" w:eastAsia="en-US" w:bidi="ar-SA"/>
              </w:rPr>
              <w:t>Braden v. 30th Judicial Circuit Court of Ky., 410 U.S. 484, 494-95 (1973)).</w:t>
            </w:r>
            <w:r>
              <w:rPr>
                <w:rFonts w:ascii="arial" w:eastAsia="arial" w:hAnsi="arial" w:cs="arial"/>
                <w:color w:val="000000"/>
                <w:sz w:val="20"/>
                <w:lang w:val="en-US" w:eastAsia="en-US" w:bidi="ar-SA"/>
              </w:rPr>
              <w:t xml:space="preserve">     Moreover, since  Congress  made no distinction of citizenship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185.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42" w:history="1">
              <w:r>
                <w:rPr>
                  <w:rFonts w:ascii="arial" w:eastAsia="arial" w:hAnsi="arial" w:cs="arial"/>
                  <w:b/>
                  <w:color w:val="0077CC"/>
                  <w:sz w:val="20"/>
                  <w:u w:val="single"/>
                  <w:shd w:val="clear" w:color="auto" w:fill="FFFFFF"/>
                  <w:lang w:val="en-US" w:eastAsia="en-US" w:bidi="ar-SA"/>
                </w:rPr>
                <w:t>COMMENT: Boumediene Applied Badly: The Extraterritorial Constitution After Al Maqaleh v. Gates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64 Stan. L. Rev. 507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(holding that a federal district court lacks jurisdiction to issue a writ of habeas corpus if the person is not "confined or restrained within the territorial jurisdictions of those courts" at the time the petition is filed).   had since been overruled.   11  See  </w:t>
            </w:r>
            <w:r>
              <w:rPr>
                <w:rFonts w:ascii="arial" w:eastAsia="arial" w:hAnsi="arial" w:cs="arial"/>
                <w:b/>
                <w:color w:val="000000"/>
                <w:sz w:val="20"/>
                <w:lang w:val="en-US" w:eastAsia="en-US" w:bidi="ar-SA"/>
              </w:rPr>
              <w:t>Braden v. 30th Judicial Circuit Court, 410 U.S. 484, 499-500 (1973)</w:t>
            </w:r>
            <w:r>
              <w:rPr>
                <w:rFonts w:ascii="arial" w:eastAsia="arial" w:hAnsi="arial" w:cs="arial"/>
                <w:color w:val="000000"/>
                <w:sz w:val="20"/>
                <w:lang w:val="en-US" w:eastAsia="en-US" w:bidi="ar-SA"/>
              </w:rPr>
              <w:t xml:space="preserve">  (overruling Ahrens v. Clark by holding that a person may petition in a district outside that of his confinement in situations where a more convenient forum exists).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186.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43" w:history="1">
              <w:r>
                <w:rPr>
                  <w:rFonts w:ascii="arial" w:eastAsia="arial" w:hAnsi="arial" w:cs="arial"/>
                  <w:b/>
                  <w:color w:val="0077CC"/>
                  <w:sz w:val="20"/>
                  <w:u w:val="single"/>
                  <w:shd w:val="clear" w:color="auto" w:fill="FFFFFF"/>
                  <w:lang w:val="en-US" w:eastAsia="en-US" w:bidi="ar-SA"/>
                </w:rPr>
                <w:t>ARTICLE: Defining Dicta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57 Stan. L. Rev. 953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In addition, it often arises when a court must consider two of its own cases that are in tension with one another. For example, in a recent case concerning whether U.S. district courts had habeas jurisdiction over detainees in  Guantanamo Bay ,  Cuba , the Justices debated whether the Court had previously implicitly overruled a prior case. Compare  Rasul v. Bush, 124 S. Ct. 2686, 2693-95 (2004)  (arguing that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implicitly overruled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 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187.</w:t>
            </w:r>
          </w:p>
        </w:tc>
        <w:tc>
          <w:tcPr>
            <w:tcW w:w="9569" w:type="dxa"/>
            <w:tcBorders>
              <w:bottom w:val="nil"/>
            </w:tcBorders>
            <w:tcMar>
              <w:top w:w="40" w:type="dxa"/>
              <w:bottom w:w="40" w:type="dxa"/>
            </w:tcMar>
            <w:vAlign w:val="top"/>
          </w:tcPr>
          <w:p>
            <w:pPr>
              <w:spacing w:before="120" w:line="300" w:lineRule="atLeast"/>
              <w:rPr>
                <w:lang w:val="en-US" w:eastAsia="en-US" w:bidi="ar-SA"/>
              </w:rPr>
            </w:pPr>
            <w:r>
              <w:rPr>
                <w:rFonts w:ascii="arial" w:eastAsia="arial" w:hAnsi="arial" w:cs="arial"/>
                <w:color w:val="000000"/>
                <w:sz w:val="28"/>
                <w:lang w:val="en-US" w:eastAsia="en-US" w:bidi="ar-SA"/>
              </w:rPr>
              <w:t>27 Stan. L. Rev. 525</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188.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44" w:history="1">
              <w:r>
                <w:rPr>
                  <w:rFonts w:ascii="arial" w:eastAsia="arial" w:hAnsi="arial" w:cs="arial"/>
                  <w:b/>
                  <w:color w:val="0077CC"/>
                  <w:sz w:val="20"/>
                  <w:u w:val="single"/>
                  <w:shd w:val="clear" w:color="auto" w:fill="FFFFFF"/>
                  <w:lang w:val="en-US" w:eastAsia="en-US" w:bidi="ar-SA"/>
                </w:rPr>
                <w:t>COMMENT: HABEAS CORPUS - ALIENS DETAINED AT THE UNITED STATES NAVAL BASE IN GUANTANAMO BAY, CUBA, MAY PETITION FEDERAL COURTS FOR WRITS OF HABEAS CORPUS - RASUL v. BUSH, 124 S. CT. 2686 (2004)</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10 Suffolk J. Trial &amp; App. Adv. 173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(Harlan, J., concurring) (limiting grant of extraterritorial constitutional rights to specific circumstances involving location, crimes and other options); see also  Al Odah v. United States, 346 F. Supp. 2d 1, 8 (D.D.C. 2004)  (finding alien petitioner's right to petition for habeas relief confers right to counsel).   The Court also reconsidered $ S 2241 in Braden v. 30th Judicial Circuit Court   31    </w:t>
            </w:r>
            <w:r>
              <w:rPr>
                <w:rFonts w:ascii="arial" w:eastAsia="arial" w:hAnsi="arial" w:cs="arial"/>
                <w:b/>
                <w:color w:val="000000"/>
                <w:sz w:val="20"/>
                <w:lang w:val="en-US" w:eastAsia="en-US" w:bidi="ar-SA"/>
              </w:rPr>
              <w:t>410 U.S. 484, 485 (1973)</w:t>
            </w:r>
            <w:r>
              <w:rPr>
                <w:rFonts w:ascii="arial" w:eastAsia="arial" w:hAnsi="arial" w:cs="arial"/>
                <w:color w:val="000000"/>
                <w:sz w:val="20"/>
                <w:lang w:val="en-US" w:eastAsia="en-US" w:bidi="ar-SA"/>
              </w:rPr>
              <w:t xml:space="preserve">  (explaining  Kentucky  grand jury indicted prisoner in  Alabama  who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189.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45" w:history="1">
              <w:r>
                <w:rPr>
                  <w:rFonts w:ascii="arial" w:eastAsia="arial" w:hAnsi="arial" w:cs="arial"/>
                  <w:b/>
                  <w:color w:val="0077CC"/>
                  <w:sz w:val="20"/>
                  <w:u w:val="single"/>
                  <w:shd w:val="clear" w:color="auto" w:fill="FFFFFF"/>
                  <w:lang w:val="en-US" w:eastAsia="en-US" w:bidi="ar-SA"/>
                </w:rPr>
                <w:t>CASE COMMENT: Constitutional Law - Supreme Court Avoids Lawfulness of Enemy Combatants' Detention by Resolving Case on Jurisdictional Grounds - Rumsfeld v. Padilla, 124 S. Ct. 2711 (2004)</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38 Suffolk U. L. Rev. 919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28 U.S.C. 2241  (2004) (defining habeas corpus jurisdiction within courts' respective jurisdictions);  Rasul v. Bush, 124 S. Ct. 2686, 2695 (2004)  (explaining writ acts upon custodian who holds petitioner in custody); see also  </w:t>
            </w:r>
            <w:r>
              <w:rPr>
                <w:rFonts w:ascii="arial" w:eastAsia="arial" w:hAnsi="arial" w:cs="arial"/>
                <w:b/>
                <w:color w:val="000000"/>
                <w:sz w:val="20"/>
                <w:lang w:val="en-US" w:eastAsia="en-US" w:bidi="ar-SA"/>
              </w:rPr>
              <w:t>Braden v. 30th Jud. Cir. Ct. of Ky., 410 U.S. 484, 452-53 (1973)</w:t>
            </w:r>
            <w:r>
              <w:rPr>
                <w:rFonts w:ascii="arial" w:eastAsia="arial" w:hAnsi="arial" w:cs="arial"/>
                <w:color w:val="000000"/>
                <w:sz w:val="20"/>
                <w:lang w:val="en-US" w:eastAsia="en-US" w:bidi="ar-SA"/>
              </w:rPr>
              <w:t xml:space="preserve">  (stressing section 2241(a) requires only jurisdiction over custodian, not prisoner);  Carbo v. United States, 364 U.S. 611, 617 (1961)  (recognizing Senate added language to habeas statute limiting jurisdiction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190.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46" w:history="1">
              <w:r>
                <w:rPr>
                  <w:rFonts w:ascii="arial" w:eastAsia="arial" w:hAnsi="arial" w:cs="arial"/>
                  <w:b/>
                  <w:color w:val="0077CC"/>
                  <w:sz w:val="20"/>
                  <w:u w:val="single"/>
                  <w:shd w:val="clear" w:color="auto" w:fill="FFFFFF"/>
                  <w:lang w:val="en-US" w:eastAsia="en-US" w:bidi="ar-SA"/>
                </w:rPr>
                <w:t>CASE COMMENT: Constitutional Law - Writ of Habeas Corpus Available to Alien Detainees Held Outside the United States - Rasul v. Bush, 124 S. Ct. 2686 (2004)</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38 Suffolk U. L. Rev. 707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Braden v. 30th Judicial Cir. Ct.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Ahrens Court observed that historical interpretations of the statute supported its conclusion. See  In re Bickley, 3 F. Cas. 332, 333 (D.C.N.Y. 1865) (No. 1387)  (recognizing district court lacks habeas jurisdiction over prisoner detained outside court's jurisdictional territory);  United States v. Davis,  25 F. Cas. 775 ,  775-76  (C.C.D.C. 1839)  (No. 14,926) (considering habeas writs from petitioners enslaved within district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191.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47" w:history="1">
              <w:r>
                <w:rPr>
                  <w:rFonts w:ascii="arial" w:eastAsia="arial" w:hAnsi="arial" w:cs="arial"/>
                  <w:b/>
                  <w:color w:val="0077CC"/>
                  <w:sz w:val="20"/>
                  <w:u w:val="single"/>
                  <w:shd w:val="clear" w:color="auto" w:fill="FFFFFF"/>
                  <w:lang w:val="en-US" w:eastAsia="en-US" w:bidi="ar-SA"/>
                </w:rPr>
                <w:t>ARTICLE: THE ABIDING SIGNIFICANCE OF LAW IN FOREIGN RELATIONS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2004 Sup. Ct. Rev. 111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Instead, the majority concluded that petitioners had alleged unlawful federal custody and that no one questioned the district court's jurisdiction over their custodians, and that: "Section 2241, by its terms, requires nothing more."    18    Id at 2698  (citing  </w:t>
            </w:r>
            <w:r>
              <w:rPr>
                <w:rFonts w:ascii="arial" w:eastAsia="arial" w:hAnsi="arial" w:cs="arial"/>
                <w:b/>
                <w:color w:val="000000"/>
                <w:sz w:val="20"/>
                <w:lang w:val="en-US" w:eastAsia="en-US" w:bidi="ar-SA"/>
              </w:rPr>
              <w:t>Braden v 30th Judicial Circuit Court of Kentucky, 410 US 484, 495 (1973)).</w:t>
            </w:r>
            <w:r>
              <w:rPr>
                <w:rFonts w:ascii="arial" w:eastAsia="arial" w:hAnsi="arial" w:cs="arial"/>
                <w:color w:val="000000"/>
                <w:sz w:val="20"/>
                <w:lang w:val="en-US" w:eastAsia="en-US" w:bidi="ar-SA"/>
              </w:rPr>
              <w:t xml:space="preserve">  The reference to "jurisdiction" is ambiguous, and the operative notion would need to be spelled out in light of  Braden  and the majority and concurring opinions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192.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48" w:history="1">
              <w:r>
                <w:rPr>
                  <w:rFonts w:ascii="arial" w:eastAsia="arial" w:hAnsi="arial" w:cs="arial"/>
                  <w:b/>
                  <w:color w:val="0077CC"/>
                  <w:sz w:val="20"/>
                  <w:u w:val="single"/>
                  <w:shd w:val="clear" w:color="auto" w:fill="FFFFFF"/>
                  <w:lang w:val="en-US" w:eastAsia="en-US" w:bidi="ar-SA"/>
                </w:rPr>
                <w:t>ARTICLE: THE NEW EXTRATERRITORIALITY: MORRISON V. NATIONAL AUSTRALIA BANK, LEGISLATIVE SUPREMACY, AND THE PRESUMPTION AGAINST EXTRATERRITORIAL APPLICATION OF AMERICAN LAW</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40 Sw. L. Rev. 655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Because "the writ of habeas corpus does not act upon the prisoner who seeks relief, but upon the person who holds him in what is alleged to be unlawful custody," a district court acts "within [its] respective jurisdiction" within the meaning of [section] 2241 as long as "the custodian can be reached by service of process."  148    Rasul, 542 U.S. at 478-79  (quoting  </w:t>
            </w:r>
            <w:r>
              <w:rPr>
                <w:rFonts w:ascii="arial" w:eastAsia="arial" w:hAnsi="arial" w:cs="arial"/>
                <w:b/>
                <w:color w:val="000000"/>
                <w:sz w:val="20"/>
                <w:lang w:val="en-US" w:eastAsia="en-US" w:bidi="ar-SA"/>
              </w:rPr>
              <w:t>Braden v. 30th Jud. Cir. Ct. of Ky., 410 U.S. 484, 495 (1973));</w:t>
            </w:r>
            <w:r>
              <w:rPr>
                <w:rFonts w:ascii="arial" w:eastAsia="arial" w:hAnsi="arial" w:cs="arial"/>
                <w:color w:val="000000"/>
                <w:sz w:val="20"/>
                <w:lang w:val="en-US" w:eastAsia="en-US" w:bidi="ar-SA"/>
              </w:rPr>
              <w:t xml:space="preserve">  see also id. at 483-84 ("No party questions  the District Court 's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193.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49" w:history="1">
              <w:r>
                <w:rPr>
                  <w:rFonts w:ascii="arial" w:eastAsia="arial" w:hAnsi="arial" w:cs="arial"/>
                  <w:b/>
                  <w:color w:val="0077CC"/>
                  <w:sz w:val="20"/>
                  <w:u w:val="single"/>
                  <w:shd w:val="clear" w:color="auto" w:fill="FFFFFF"/>
                  <w:lang w:val="en-US" w:eastAsia="en-US" w:bidi="ar-SA"/>
                </w:rPr>
                <w:t>ARTICLE: THE DETAINEE CASES OF 2004 AND 2006 AND THEIR AFTERMATH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57 Syracuse L. Rev. 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distinguish Eisentrager. It said that statutory interpretations following Eisentrager now gave the courts habeas jurisdiction, even if they did not have jurisdiction over the detainee, as long as the court had jurisdiction over the jailer, ""the person who holds him in what is alleged to be unlawful custody'" and jurisdiction exists as long as ""the custodian can be reached by service of process.'"   60  Id. at 478-79 (quoting  </w:t>
            </w:r>
            <w:r>
              <w:rPr>
                <w:rFonts w:ascii="arial" w:eastAsia="arial" w:hAnsi="arial" w:cs="arial"/>
                <w:b/>
                <w:color w:val="000000"/>
                <w:sz w:val="20"/>
                <w:lang w:val="en-US" w:eastAsia="en-US" w:bidi="ar-SA"/>
              </w:rPr>
              <w:t>Braden v. 30th Judicial Circuit Court of Ky., 410 U.S. 484, 494-95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194.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50" w:history="1">
              <w:r>
                <w:rPr>
                  <w:rFonts w:ascii="arial" w:eastAsia="arial" w:hAnsi="arial" w:cs="arial"/>
                  <w:b/>
                  <w:color w:val="0077CC"/>
                  <w:sz w:val="20"/>
                  <w:u w:val="single"/>
                  <w:shd w:val="clear" w:color="auto" w:fill="FFFFFF"/>
                  <w:lang w:val="en-US" w:eastAsia="en-US" w:bidi="ar-SA"/>
                </w:rPr>
                <w:t>COMMENT: A CONSTITUTION WITHOUT A REMEDY:FORFEITURES AND ALTERNATIVE HOLDINGS UNDER AEDPA*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89 Temp. L. Rev. 401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habeas court releases a prisoner held pursuant to a state court judgment that rests on … state grounds, it renders ineffective the state rule … . [and] ignores the State's legitimate reasons for holding the prisoner." (citation omitted)).   In addition to the state interests harmed on direct federal appeal,   84  See supra Parts II.A.1-2.   federal habeas jurisdiction has the potential to interrupt state procedures midstream,   85    </w:t>
            </w:r>
            <w:r>
              <w:rPr>
                <w:rFonts w:ascii="arial" w:eastAsia="arial" w:hAnsi="arial" w:cs="arial"/>
                <w:b/>
                <w:color w:val="000000"/>
                <w:sz w:val="20"/>
                <w:lang w:val="en-US" w:eastAsia="en-US" w:bidi="ar-SA"/>
              </w:rPr>
              <w:t>Braden v. 30th Judicial Circuit Court, 410 U.S. 484, 490-91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195.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51" w:history="1">
              <w:r>
                <w:rPr>
                  <w:rFonts w:ascii="arial" w:eastAsia="arial" w:hAnsi="arial" w:cs="arial"/>
                  <w:b/>
                  <w:color w:val="0077CC"/>
                  <w:sz w:val="20"/>
                  <w:u w:val="single"/>
                  <w:shd w:val="clear" w:color="auto" w:fill="FFFFFF"/>
                  <w:lang w:val="en-US" w:eastAsia="en-US" w:bidi="ar-SA"/>
                </w:rPr>
                <w:t>COMMENT: THE BOUMEDIENE ILLUSION: THE UNSETTLED ROLE OF HABEAS CORPUS ABROAD IN THE WAR ON TERROR*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84 Temp. L. Rev. 555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Id. at 485.    Importantly, the opinion also reaffirmed that Eisentrager controlled only insofar as habeas petitioners relied on their constitutional entitlement to the writ.   140    Id. at 476.     Braden v. 30th Judicial Circuit Court of  Kentucky    141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had overruled Ahrens and disposed of the requirement of the prisoner's physical presence within the jurisdiction as an "invariable prerequisite" for district court jurisdiction over that prisoner's habeas petition.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196.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52" w:history="1">
              <w:r>
                <w:rPr>
                  <w:rFonts w:ascii="arial" w:eastAsia="arial" w:hAnsi="arial" w:cs="arial"/>
                  <w:b/>
                  <w:color w:val="0077CC"/>
                  <w:sz w:val="20"/>
                  <w:u w:val="single"/>
                  <w:shd w:val="clear" w:color="auto" w:fill="FFFFFF"/>
                  <w:lang w:val="en-US" w:eastAsia="en-US" w:bidi="ar-SA"/>
                </w:rPr>
                <w:t>SYMPOSIUM: EXECUTIVE POWER: EXPLORING THE LIMITS OF ARTICLE II: ARTICLE: DOUBLE-CHECKING EXECUTIVE EMERGENCY POWER: LESSONS FROM HAMDI AND HAMDAN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80 Temp. L. Rev. 451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While the Court did not find explicit congressional action to limit executive power, it did rely on statutory grants of habeas jurisdiction, which it concluded extended to cases arising from Guantanamo internment.   120  Id. at 478.   The Court also relied on its own interpretation of the relevant habeas statute in Braden v. 30th Judicial Circuit Court of  Kentucky ,   121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an interpretation of long standing that  Congress  had apparently accepted, and that the Court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197.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53" w:history="1">
              <w:r>
                <w:rPr>
                  <w:rFonts w:ascii="arial" w:eastAsia="arial" w:hAnsi="arial" w:cs="arial"/>
                  <w:b/>
                  <w:color w:val="0077CC"/>
                  <w:sz w:val="20"/>
                  <w:u w:val="single"/>
                  <w:shd w:val="clear" w:color="auto" w:fill="FFFFFF"/>
                  <w:lang w:val="en-US" w:eastAsia="en-US" w:bidi="ar-SA"/>
                </w:rPr>
                <w:t>Symposium: Balancing Security and Liberty In the New Century: Article: THE SUPREME COURT'S "ENEMY COMBATANT" DECISIONS: RECOGNIZING THE RIGHTS OF NON-CITIZENS AND THE RULE OF LAW</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14 Temp. Pol. &amp; Civ. Rts. L. Rev. 409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Rasul Court found that the statutory predicate of Eisentrager - that the petitioner had to be within the respective territorial jurisdiction of the district court issuing the writ - had been abandoned in  Braden v. 30th Judicial Circuit Court of Kentucky. Rasul, 124 S. Ct. at 2695  (citing  </w:t>
            </w:r>
            <w:r>
              <w:rPr>
                <w:rFonts w:ascii="arial" w:eastAsia="arial" w:hAnsi="arial" w:cs="arial"/>
                <w:b/>
                <w:color w:val="000000"/>
                <w:sz w:val="20"/>
                <w:lang w:val="en-US" w:eastAsia="en-US" w:bidi="ar-SA"/>
              </w:rPr>
              <w:t>Braden,</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In </w:t>
            </w:r>
            <w:r>
              <w:rPr>
                <w:rFonts w:ascii="arial" w:eastAsia="arial" w:hAnsi="arial" w:cs="arial"/>
                <w:b/>
                <w:color w:val="000000"/>
                <w:sz w:val="20"/>
                <w:lang w:val="en-US" w:eastAsia="en-US" w:bidi="ar-SA"/>
              </w:rPr>
              <w:t>Braden,</w:t>
            </w:r>
            <w:r>
              <w:rPr>
                <w:rFonts w:ascii="arial" w:eastAsia="arial" w:hAnsi="arial" w:cs="arial"/>
                <w:color w:val="000000"/>
                <w:sz w:val="20"/>
                <w:lang w:val="en-US" w:eastAsia="en-US" w:bidi="ar-SA"/>
              </w:rPr>
              <w:t xml:space="preserve"> the Court held that a prisoner in  Alabama  could file a habeas petition in  Kentucky  to challenge an indictment filed against him in that jurisdiction, thus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198.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54" w:history="1">
              <w:r>
                <w:rPr>
                  <w:rFonts w:ascii="arial" w:eastAsia="arial" w:hAnsi="arial" w:cs="arial"/>
                  <w:b/>
                  <w:color w:val="0077CC"/>
                  <w:sz w:val="20"/>
                  <w:u w:val="single"/>
                  <w:shd w:val="clear" w:color="auto" w:fill="FFFFFF"/>
                  <w:lang w:val="en-US" w:eastAsia="en-US" w:bidi="ar-SA"/>
                </w:rPr>
                <w:t>Symposium: Balancing Security and Liberty In the New Century: Article: MOCKING THE RULE OF LAW: A KANGAROO COURT FOR AUSTRALIAN DAVID HICKS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14 Temp. Pol. &amp; Civ. Rts. L. Rev. 335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need no longer cite the Constitution as the sole authority to seek habeas relief. Jurisdiction may be found even when the prisoner petitioner is not present in the territorial jurisdiction of the district court. This result is possible because "the writ of habeas corpus does not act upon the prisoner who seeks relief, but upon the person who holds him in what is alleged to be unlawful custody."   189    </w:t>
            </w:r>
            <w:r>
              <w:rPr>
                <w:rFonts w:ascii="arial" w:eastAsia="arial" w:hAnsi="arial" w:cs="arial"/>
                <w:b/>
                <w:color w:val="000000"/>
                <w:sz w:val="20"/>
                <w:lang w:val="en-US" w:eastAsia="en-US" w:bidi="ar-SA"/>
              </w:rPr>
              <w:t>Braden v. 30th Jud. Cir. Ct. of Ky., 410 U.S. 484, 494-95 (1973).</w:t>
            </w:r>
            <w:r>
              <w:rPr>
                <w:rFonts w:ascii="arial" w:eastAsia="arial" w:hAnsi="arial" w:cs="arial"/>
                <w:color w:val="000000"/>
                <w:sz w:val="20"/>
                <w:lang w:val="en-US" w:eastAsia="en-US" w:bidi="ar-SA"/>
              </w:rPr>
              <w:t xml:space="preserve">     The jurisdiction found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199.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55" w:history="1">
              <w:r>
                <w:rPr>
                  <w:rFonts w:ascii="arial" w:eastAsia="arial" w:hAnsi="arial" w:cs="arial"/>
                  <w:b/>
                  <w:color w:val="0077CC"/>
                  <w:sz w:val="20"/>
                  <w:u w:val="single"/>
                  <w:shd w:val="clear" w:color="auto" w:fill="FFFFFF"/>
                  <w:lang w:val="en-US" w:eastAsia="en-US" w:bidi="ar-SA"/>
                </w:rPr>
                <w:t>ARTICLE: State Court Activism and Other Symptoms of the New Federalism*</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45 Tenn. L. Rev. 731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Village of Belle Terre v. Boraas, 416 U.S. 1, 3 n.1 (1974);    Steffel v. Thompson,  415 U.S. 452  (1974);    Speight v. Slaton,  415 U.S. 333  (1974);    O'Shea v. Littleton,  414 U.S. 488  (1974);    Gibson v. Berryhill,  411 U.S. 564  (1973);    </w:t>
            </w:r>
            <w:r>
              <w:rPr>
                <w:rFonts w:ascii="arial" w:eastAsia="arial" w:hAnsi="arial" w:cs="arial"/>
                <w:b/>
                <w:color w:val="000000"/>
                <w:sz w:val="20"/>
                <w:lang w:val="en-US" w:eastAsia="en-US" w:bidi="ar-SA"/>
              </w:rPr>
              <w:t>Braden v. 30th Jud. Circuit Court of Ky., 410 U.S. 484, 491-92 (1973);</w:t>
            </w:r>
            <w:r>
              <w:rPr>
                <w:rFonts w:ascii="arial" w:eastAsia="arial" w:hAnsi="arial" w:cs="arial"/>
                <w:color w:val="000000"/>
                <w:sz w:val="20"/>
                <w:lang w:val="en-US" w:eastAsia="en-US" w:bidi="ar-SA"/>
              </w:rPr>
              <w:t xml:space="preserve">    Roe v. Wade, 410 U.S. 113, 123-29 (1973);    Fuentes v. Shevin, 407 U.S. 67, 71 n.3, 98 (1972);    Lake Carriers' Ass'n v. MacMullan, 406 U.S. 498, 509-10 (1972);    Lynch v. Household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1978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200.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56" w:history="1">
              <w:r>
                <w:rPr>
                  <w:rFonts w:ascii="arial" w:eastAsia="arial" w:hAnsi="arial" w:cs="arial"/>
                  <w:b/>
                  <w:color w:val="0077CC"/>
                  <w:sz w:val="20"/>
                  <w:u w:val="single"/>
                  <w:shd w:val="clear" w:color="auto" w:fill="FFFFFF"/>
                  <w:lang w:val="en-US" w:eastAsia="en-US" w:bidi="ar-SA"/>
                </w:rPr>
                <w:t>RECENT DEVELOPMENT: Criminal Law and Procedure--Habeas Corpus--Territorial Jurisdiction of Federal District Courts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41 Tenn. L. Rev. 167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reversed and remanded. The restriction of the district courts' habeas corpus authority to their respective jurisdictions requires only that the custodian be within the personal jurisdiction of the court where the petition is filed and does not necessarily require that petitioner be confined in the same district.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Braden  decision represents a significant departure from the 1948 Supreme Court decision in  Ahrens v. Clark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1973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201.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57" w:history="1">
              <w:r>
                <w:rPr>
                  <w:rFonts w:ascii="arial" w:eastAsia="arial" w:hAnsi="arial" w:cs="arial"/>
                  <w:b/>
                  <w:color w:val="0077CC"/>
                  <w:sz w:val="20"/>
                  <w:u w:val="single"/>
                  <w:shd w:val="clear" w:color="auto" w:fill="FFFFFF"/>
                  <w:lang w:val="en-US" w:eastAsia="en-US" w:bidi="ar-SA"/>
                </w:rPr>
                <w:t>SYMPOSIUM: RESTRUCTURING FEDERAL COURTS: Federal Courts: Jurisdiction-Stripping and the Supreme Court's Power to Supervise Inferior Tribunals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78 Tex. L. Rev. 1433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Much of the litigation over the jurisdictional restriction in 2241 has focused on the territorial jurisdiction of the courts in question, rather than on the possibility that the provision requires the federal court to identify some other source of subject matter jurisdiction. See  </w:t>
            </w:r>
            <w:r>
              <w:rPr>
                <w:rFonts w:ascii="arial" w:eastAsia="arial" w:hAnsi="arial" w:cs="arial"/>
                <w:b/>
                <w:color w:val="000000"/>
                <w:sz w:val="20"/>
                <w:lang w:val="en-US" w:eastAsia="en-US" w:bidi="ar-SA"/>
              </w:rPr>
              <w:t>Braden v. 30th Judicial Circuit Court, 410 U.S. 484, 497-98 (1973)</w:t>
            </w:r>
            <w:r>
              <w:rPr>
                <w:rFonts w:ascii="arial" w:eastAsia="arial" w:hAnsi="arial" w:cs="arial"/>
                <w:color w:val="000000"/>
                <w:sz w:val="20"/>
                <w:lang w:val="en-US" w:eastAsia="en-US" w:bidi="ar-SA"/>
              </w:rPr>
              <w:t xml:space="preserve">  (noting that 2241 requires only jurisdiction over the custodian, rather than over the prisoner, and overruling  Ahrens v. Clark,  335 U.S. 188  (1948),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 2000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202.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58" w:history="1">
              <w:r>
                <w:rPr>
                  <w:rFonts w:ascii="arial" w:eastAsia="arial" w:hAnsi="arial" w:cs="arial"/>
                  <w:b/>
                  <w:color w:val="0077CC"/>
                  <w:sz w:val="20"/>
                  <w:u w:val="single"/>
                  <w:shd w:val="clear" w:color="auto" w:fill="FFFFFF"/>
                  <w:lang w:val="en-US" w:eastAsia="en-US" w:bidi="ar-SA"/>
                </w:rPr>
                <w:t>Article: "Undead" Wartime Cases: Stare Decisis and the Lessons of History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84 Tul. L. Rev. 957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Justice Douglas's concurrence was cited in one other case as part of a cf. cite to the proposition that "where American citizens confined overseas (and thus outside the territory of any district court) have sought relief in habeas corpus, we have held, if only implicitly, that the petitioners' absence from the district does not present a jurisdictional obstacle to the consideration of the claim."  </w:t>
            </w:r>
            <w:r>
              <w:rPr>
                <w:rFonts w:ascii="arial" w:eastAsia="arial" w:hAnsi="arial" w:cs="arial"/>
                <w:b/>
                <w:color w:val="000000"/>
                <w:sz w:val="20"/>
                <w:lang w:val="en-US" w:eastAsia="en-US" w:bidi="ar-SA"/>
              </w:rPr>
              <w:t>Braden v. 30th Judicial Circuit Court, 410 U.S. 484, 498 (1973).</w:t>
            </w:r>
            <w:r>
              <w:rPr>
                <w:rFonts w:ascii="arial" w:eastAsia="arial" w:hAnsi="arial" w:cs="arial"/>
                <w:color w:val="000000"/>
                <w:sz w:val="20"/>
                <w:lang w:val="en-US" w:eastAsia="en-US" w:bidi="ar-SA"/>
              </w:rPr>
              <w:t xml:space="preserve">     Citations to the case in district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 2010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203.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59" w:history="1">
              <w:r>
                <w:rPr>
                  <w:rFonts w:ascii="arial" w:eastAsia="arial" w:hAnsi="arial" w:cs="arial"/>
                  <w:b/>
                  <w:color w:val="0077CC"/>
                  <w:sz w:val="20"/>
                  <w:u w:val="single"/>
                  <w:shd w:val="clear" w:color="auto" w:fill="FFFFFF"/>
                  <w:lang w:val="en-US" w:eastAsia="en-US" w:bidi="ar-SA"/>
                </w:rPr>
                <w:t>SYMPOSIUM: SUPREME COURT REVIEW: THE PROBLEM OF JURISDICTIONAL NON-PRECEDENT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44 Tulsa L. Rev. 587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See generally Vladeck, supra n. 39, at 298-300 (discussing the significance of these decisions).   And in 1973, the Court finally healed Ahrens's "self-inflicted … wound,"   87  See  U.S. ex rel. Sero v. Preiser, 506 F.2d 1115, 1128 (2d Cir. 1974).     holding in Braden v. 30th Judicial Circuit Court of  Kentucky    88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that a district court could exercise subject-matter jurisdiction over a habeas petition so long as it could exercise personal jurisdiction over the respondent.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204.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60" w:history="1">
              <w:r>
                <w:rPr>
                  <w:rFonts w:ascii="arial" w:eastAsia="arial" w:hAnsi="arial" w:cs="arial"/>
                  <w:b/>
                  <w:color w:val="0077CC"/>
                  <w:sz w:val="20"/>
                  <w:u w:val="single"/>
                  <w:shd w:val="clear" w:color="auto" w:fill="FFFFFF"/>
                  <w:lang w:val="en-US" w:eastAsia="en-US" w:bidi="ar-SA"/>
                </w:rPr>
                <w:t>SYMPOSIUM: SUPREME COURT REVIEW: SYMPOSIUM FOREWORD: TOM AND JERRY (AND SPIKE): A METAPHOR FOR HAMDAN V. RUMSFELD, THE PRESIDENT, THE COURT, AND CONGRESS IN THE WAR ON TERRORISM SYMPOSIUM: SUPREME COURT REVIEW</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42 Tulsa L. Rev. 505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it elected to resolve the legal dispute as a matter of statutory interpretation of the federal habeas corpus statute. In interpreting the meaning of the phrase "within their respective jurisdictions," the Court had to consider Eisentrager and two other cases, Ahrens v. Clark   104    335 U.S. 188  (1948).     and Braden v. 30th Judicial Circuit Court.   105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(1972).</w:t>
            </w:r>
            <w:r>
              <w:rPr>
                <w:rFonts w:ascii="arial" w:eastAsia="arial" w:hAnsi="arial" w:cs="arial"/>
                <w:color w:val="000000"/>
                <w:sz w:val="20"/>
                <w:lang w:val="en-US" w:eastAsia="en-US" w:bidi="ar-SA"/>
              </w:rPr>
              <w:t xml:space="preserve">     In  Ahrens , the Court held that aliens being detained at Ellis Island,  New York , pending immigration proceedings,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205.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61" w:history="1">
              <w:r>
                <w:rPr>
                  <w:rFonts w:ascii="arial" w:eastAsia="arial" w:hAnsi="arial" w:cs="arial"/>
                  <w:b/>
                  <w:color w:val="0077CC"/>
                  <w:sz w:val="20"/>
                  <w:u w:val="single"/>
                  <w:shd w:val="clear" w:color="auto" w:fill="FFFFFF"/>
                  <w:lang w:val="en-US" w:eastAsia="en-US" w:bidi="ar-SA"/>
                </w:rPr>
                <w:t>COMMENT: State Waiver and Forfeiture of the Exhaustion Requirement in Habeas Corpus Actions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50 U. Chi. L. Rev. 354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(5th Cir.) (waiver allowed where state recognizes that "substantial justice will be furthered"),  cert. denied,    384 U.S. 988  (1966).  Courts will often cite a state's acquiescence to bolster its conclusion that the exhaustion requirement is not a bar to consideration of the petition.   See, e.g.,    </w:t>
            </w:r>
            <w:r>
              <w:rPr>
                <w:rFonts w:ascii="arial" w:eastAsia="arial" w:hAnsi="arial" w:cs="arial"/>
                <w:b/>
                <w:color w:val="000000"/>
                <w:sz w:val="20"/>
                <w:lang w:val="en-US" w:eastAsia="en-US" w:bidi="ar-SA"/>
              </w:rPr>
              <w:t>Braden v. 30th Judicial Circuit Court, 410 U.S. 484, 492 (1973)</w:t>
            </w:r>
            <w:r>
              <w:rPr>
                <w:rFonts w:ascii="arial" w:eastAsia="arial" w:hAnsi="arial" w:cs="arial"/>
                <w:color w:val="000000"/>
                <w:sz w:val="20"/>
                <w:lang w:val="en-US" w:eastAsia="en-US" w:bidi="ar-SA"/>
              </w:rPr>
              <w:t xml:space="preserve">  (Court notes state's apparent concession of exhaustion requirement);  Batten v. Scurr, 649 F.2d 564, 568 (8th Cir. 1981)  (defendant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206.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62" w:history="1">
              <w:r>
                <w:rPr>
                  <w:rFonts w:ascii="arial" w:eastAsia="arial" w:hAnsi="arial" w:cs="arial"/>
                  <w:b/>
                  <w:color w:val="0077CC"/>
                  <w:sz w:val="20"/>
                  <w:u w:val="single"/>
                  <w:shd w:val="clear" w:color="auto" w:fill="FFFFFF"/>
                  <w:lang w:val="en-US" w:eastAsia="en-US" w:bidi="ar-SA"/>
                </w:rPr>
                <w:t>ARTICLE: THE HIDDEN COSTS OF HABEAS DELAY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83 U. Colo. L. Rev. 339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Court has said, "time and again, that prompt resolution of prisoners' claims is a principal function of habeas."   93    Chatman-Bey v. Thornburgh, 864 F.2d 804, 814 (D.C. Cir. 1988)  (citing  Rose v. Lundy, 455 U.S. 509, 520 (1981);    </w:t>
            </w:r>
            <w:r>
              <w:rPr>
                <w:rFonts w:ascii="arial" w:eastAsia="arial" w:hAnsi="arial" w:cs="arial"/>
                <w:b/>
                <w:color w:val="000000"/>
                <w:sz w:val="20"/>
                <w:lang w:val="en-US" w:eastAsia="en-US" w:bidi="ar-SA"/>
              </w:rPr>
              <w:t>Braden v. 30th Jud.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Accordingly, the lower federal courts have recognized that section 2254 cases must (at least in theory) jump to the front of the courts' dockets.   94  See  Post v. Gilmore, 111 F.3d 556, 557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207.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63" w:history="1">
              <w:r>
                <w:rPr>
                  <w:rFonts w:ascii="arial" w:eastAsia="arial" w:hAnsi="arial" w:cs="arial"/>
                  <w:b/>
                  <w:color w:val="0077CC"/>
                  <w:sz w:val="20"/>
                  <w:u w:val="single"/>
                  <w:shd w:val="clear" w:color="auto" w:fill="FFFFFF"/>
                  <w:lang w:val="en-US" w:eastAsia="en-US" w:bidi="ar-SA"/>
                </w:rPr>
                <w:t>CASE NOTE: EXHAUSTED WITH THE JUDICIARY: DEFERENTIAL OVERSIGHT AND THE NEED FOR CERTAINTY IN AN UNCERTAIN TIME: RASUL V. BUSH, 124 S. CT. 2686 (2004)</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30 U. Dayton L. Rev. 357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key to jurisdiction pursuant to statute is   presence within the jurisdiction of a court of the United States.    65  Presence with the jurisdiction of the court includes that of the petitioner or petitioner's custodian.  See  </w:t>
            </w:r>
            <w:r>
              <w:rPr>
                <w:rFonts w:ascii="arial" w:eastAsia="arial" w:hAnsi="arial" w:cs="arial"/>
                <w:b/>
                <w:color w:val="000000"/>
                <w:sz w:val="20"/>
                <w:lang w:val="en-US" w:eastAsia="en-US" w:bidi="ar-SA"/>
              </w:rPr>
              <w:t>Braden v. 30th Jud. Cir. Ct.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494-495</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(holding that "the writ of habeas corpus does not act upon the prisoner who seeks relief, but upon the person who holds him" and that jurisdiction under § 2241 (a) exists as long as "the custodian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208.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64" w:history="1">
              <w:r>
                <w:rPr>
                  <w:rFonts w:ascii="arial" w:eastAsia="arial" w:hAnsi="arial" w:cs="arial"/>
                  <w:b/>
                  <w:color w:val="0077CC"/>
                  <w:sz w:val="20"/>
                  <w:u w:val="single"/>
                  <w:shd w:val="clear" w:color="auto" w:fill="FFFFFF"/>
                  <w:lang w:val="en-US" w:eastAsia="en-US" w:bidi="ar-SA"/>
                </w:rPr>
                <w:t>NOTE: STOPPING THE PENDULUM: WHY STARE DECISIS SHOULD CONSTRAIN THE COURT FROM FURTHER MODIFICATION OF THE SEARCH INCIDENT TO ARREST EXCEPTION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2011 U. Ill. L. Rev. 695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514 U.S. 695, 713 (1995);  see Gely, supra note 12, at 135-36.   Similar to the changed circumstances factor, the Court is more likely to employ stare decisis when the prior decision remains consistent with developments in the law.   69  Compare  </w:t>
            </w:r>
            <w:r>
              <w:rPr>
                <w:rFonts w:ascii="arial" w:eastAsia="arial" w:hAnsi="arial" w:cs="arial"/>
                <w:b/>
                <w:color w:val="000000"/>
                <w:sz w:val="20"/>
                <w:lang w:val="en-US" w:eastAsia="en-US" w:bidi="ar-SA"/>
              </w:rPr>
              <w:t>Braden v. 30th Judicial Circuit Ct., 410 U.S. 484, 497-99 (1973),</w:t>
            </w:r>
            <w:r>
              <w:rPr>
                <w:rFonts w:ascii="arial" w:eastAsia="arial" w:hAnsi="arial" w:cs="arial"/>
                <w:color w:val="000000"/>
                <w:sz w:val="20"/>
                <w:lang w:val="en-US" w:eastAsia="en-US" w:bidi="ar-SA"/>
              </w:rPr>
              <w:t xml:space="preserve">  with  Patterson, 491 U.S. at 173.    b. (Un)Principled Rationalizations for Departures from Stare Decisis  Scholars commonly criticize the Rehnquist Court "for activist disregard of stare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209.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65" w:history="1">
              <w:r>
                <w:rPr>
                  <w:rFonts w:ascii="arial" w:eastAsia="arial" w:hAnsi="arial" w:cs="arial"/>
                  <w:b/>
                  <w:color w:val="0077CC"/>
                  <w:sz w:val="20"/>
                  <w:u w:val="single"/>
                  <w:shd w:val="clear" w:color="auto" w:fill="FFFFFF"/>
                  <w:lang w:val="en-US" w:eastAsia="en-US" w:bidi="ar-SA"/>
                </w:rPr>
                <w:t>NOTE: FEDERAL HABEAS CORPUS: THE EXHAUSTION DOCTRINE AND MIXED PETITIONS -- ROSE v. LUNDY AND "EXHAUSTION" UNDER THE ILLINOIS POST-CONVICTION REMEDIES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1983 U. Ill. L. Rev. 515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holding causes unnecessary hardships for habeas petitioners.    56  The exhaustion doctrine cannot be used "as a blunderbuss to shatter the attempt at litigation of constitutional claims without regard to the purposes that underlie the doctrine and that called it into existence."  </w:t>
            </w:r>
            <w:r>
              <w:rPr>
                <w:rFonts w:ascii="arial" w:eastAsia="arial" w:hAnsi="arial" w:cs="arial"/>
                <w:b/>
                <w:color w:val="000000"/>
                <w:sz w:val="20"/>
                <w:lang w:val="en-US" w:eastAsia="en-US" w:bidi="ar-SA"/>
              </w:rPr>
              <w:t>Braden v. 30th Judicial Circuit Court, 410 U.S. 484, 490 (1973).</w:t>
            </w:r>
            <w:r>
              <w:rPr>
                <w:rFonts w:ascii="arial" w:eastAsia="arial" w:hAnsi="arial" w:cs="arial"/>
                <w:color w:val="000000"/>
                <w:sz w:val="20"/>
                <w:lang w:val="en-US" w:eastAsia="en-US" w:bidi="ar-SA"/>
              </w:rPr>
              <w:t xml:space="preserve"> Separate claims in a single habeas petition are frequently unrelated,    57    See, e.g .,  Gonzales v. Stone,  546 F.2d 807  (9th Cir. 1976)  where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210.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66" w:history="1">
              <w:r>
                <w:rPr>
                  <w:rFonts w:ascii="arial" w:eastAsia="arial" w:hAnsi="arial" w:cs="arial"/>
                  <w:b/>
                  <w:color w:val="0077CC"/>
                  <w:sz w:val="20"/>
                  <w:u w:val="single"/>
                  <w:shd w:val="clear" w:color="auto" w:fill="FFFFFF"/>
                  <w:lang w:val="en-US" w:eastAsia="en-US" w:bidi="ar-SA"/>
                </w:rPr>
                <w:t>ARTICLE: Criminal Procedure Survey of Recent Cases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53 U. Kan. L. Rev. 983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Under the federal habeas statute, a prisoner's presence within the territorial jurisdiction of the district court is not ""an invariable prerequisite'" to the court's exercise of jurisdiction.   462    Id. at 2695  (quoting  </w:t>
            </w:r>
            <w:r>
              <w:rPr>
                <w:rFonts w:ascii="arial" w:eastAsia="arial" w:hAnsi="arial" w:cs="arial"/>
                <w:b/>
                <w:color w:val="000000"/>
                <w:sz w:val="20"/>
                <w:lang w:val="en-US" w:eastAsia="en-US" w:bidi="ar-SA"/>
              </w:rPr>
              <w:t>Braden v. 30th Jud. Cir. Ct., 410 U.S. 484, 495 (1973)).</w:t>
            </w:r>
            <w:r>
              <w:rPr>
                <w:rFonts w:ascii="arial" w:eastAsia="arial" w:hAnsi="arial" w:cs="arial"/>
                <w:color w:val="000000"/>
                <w:sz w:val="20"/>
                <w:lang w:val="en-US" w:eastAsia="en-US" w:bidi="ar-SA"/>
              </w:rPr>
              <w:t xml:space="preserve">     Rather, because "the writ of habeas corpus does not act upon the prisoner who seeks relief, but upon the person who holds him in what is alleged to be unlawful custody," the district court acts within its 2241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 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211.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67" w:history="1">
              <w:r>
                <w:rPr>
                  <w:rFonts w:ascii="arial" w:eastAsia="arial" w:hAnsi="arial" w:cs="arial"/>
                  <w:b/>
                  <w:color w:val="0077CC"/>
                  <w:sz w:val="20"/>
                  <w:u w:val="single"/>
                  <w:shd w:val="clear" w:color="auto" w:fill="FFFFFF"/>
                  <w:lang w:val="en-US" w:eastAsia="en-US" w:bidi="ar-SA"/>
                </w:rPr>
                <w:t>ARTICLE: Compulsory Process, Separation of Powers, and the Prosecution of Zacarias Moussaoui</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35 U. Mem. L. Rev. 15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court found that while "the process power of [a] district court does not extend to foreign nationals abroad," when the witness is in custody and a writ of habeas corpus  ad testificandum,  and not a subpoena, is involved, the relevant question is whether the court can serve the custodian.    98    Id. at 463-64.    See    </w:t>
            </w:r>
            <w:r>
              <w:rPr>
                <w:rFonts w:ascii="arial" w:eastAsia="arial" w:hAnsi="arial" w:cs="arial"/>
                <w:b/>
                <w:color w:val="000000"/>
                <w:sz w:val="20"/>
                <w:lang w:val="en-US" w:eastAsia="en-US" w:bidi="ar-SA"/>
              </w:rPr>
              <w:t>Braden v. 30th Jud. Cir. Ct., 410 U.S. 484, 494-95 (1973)</w:t>
            </w:r>
            <w:r>
              <w:rPr>
                <w:rFonts w:ascii="arial" w:eastAsia="arial" w:hAnsi="arial" w:cs="arial"/>
                <w:color w:val="000000"/>
                <w:sz w:val="20"/>
                <w:lang w:val="en-US" w:eastAsia="en-US" w:bidi="ar-SA"/>
              </w:rPr>
              <w:t xml:space="preserve">  ("The writ of habeas corpus does not act upon the prisoner who seeks relief, but upon the person who holds him in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212.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68" w:history="1">
              <w:r>
                <w:rPr>
                  <w:rFonts w:ascii="arial" w:eastAsia="arial" w:hAnsi="arial" w:cs="arial"/>
                  <w:b/>
                  <w:color w:val="0077CC"/>
                  <w:sz w:val="20"/>
                  <w:u w:val="single"/>
                  <w:shd w:val="clear" w:color="auto" w:fill="FFFFFF"/>
                  <w:lang w:val="en-US" w:eastAsia="en-US" w:bidi="ar-SA"/>
                </w:rPr>
                <w:t>ESSAY: A Framework for Analyzing the Constitutionality of Restrictions on Federal Court Jurisdiction in Immigration Cases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29 U. Mem. L. Rev. 295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The federal habeas corpus statute, as then interpreted, provided that a federal court could grant habeas relief only to prisoners held within the jurisdiction of the court.    99  See  Ahrens v. Clark,  335 U.S. 188  (1948).  But see  </w:t>
            </w:r>
            <w:r>
              <w:rPr>
                <w:rFonts w:ascii="arial" w:eastAsia="arial" w:hAnsi="arial" w:cs="arial"/>
                <w:b/>
                <w:color w:val="000000"/>
                <w:sz w:val="20"/>
                <w:lang w:val="en-US" w:eastAsia="en-US" w:bidi="ar-SA"/>
              </w:rPr>
              <w:t>Braden v. Thirtieth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Therefore, no federal court had jurisdiction to hear Eisentrager's claim that he was held in custody in violation of the  United States  Constitution.  No state court  could hear his habeas petition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213.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69" w:history="1">
              <w:r>
                <w:rPr>
                  <w:rFonts w:ascii="arial" w:eastAsia="arial" w:hAnsi="arial" w:cs="arial"/>
                  <w:b/>
                  <w:color w:val="0077CC"/>
                  <w:sz w:val="20"/>
                  <w:u w:val="single"/>
                  <w:shd w:val="clear" w:color="auto" w:fill="FFFFFF"/>
                  <w:lang w:val="en-US" w:eastAsia="en-US" w:bidi="ar-SA"/>
                </w:rPr>
                <w:t>SYMPOSIUM: Article II: The Uses and Abuses of Executive Power: ARTICLE: Entering Unprecedented Terrain: Charting a Method To Reduce Madness in Post-9/11 Power and Rights Conflicts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62 U. Miami L. Rev. 365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held outside the United States - but the Court then proceeded to address the merits and conclude that the writ should not issue. See id. Finally, in 1973, in an opinion joined by Justice Douglas, author of Ahrens, the Court adopted the rationale for habeas jurisdiction that was espoused in Justice Rutledge's dissent in  Ahrens , relied upon by the D.C. Circuit in Eisentrager, and reversed by the Supreme Court in Eisentrager. See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214.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70" w:history="1">
              <w:r>
                <w:rPr>
                  <w:rFonts w:ascii="arial" w:eastAsia="arial" w:hAnsi="arial" w:cs="arial"/>
                  <w:b/>
                  <w:color w:val="0077CC"/>
                  <w:sz w:val="20"/>
                  <w:u w:val="single"/>
                  <w:shd w:val="clear" w:color="auto" w:fill="FFFFFF"/>
                  <w:lang w:val="en-US" w:eastAsia="en-US" w:bidi="ar-SA"/>
                </w:rPr>
                <w:t>SYMPOSIUM: Article II: The Uses and Abuses of Executive Power: ARTICLE: The Suspension Clause as a Structural Right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62 U. Miami L. Rev. 275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Then, at the end of the 1947 Term, came Ahrens v. Clark and its crabbed reading of the "within their respective jurisdictions" language in the federal habeas statute to authorize jurisdiction over habeas petitions only in the district of confinement.   123    335 U.S. 188, 192 (1948),  overruled by  </w:t>
            </w:r>
            <w:r>
              <w:rPr>
                <w:rFonts w:ascii="arial" w:eastAsia="arial" w:hAnsi="arial" w:cs="arial"/>
                <w:b/>
                <w:color w:val="000000"/>
                <w:sz w:val="20"/>
                <w:lang w:val="en-US" w:eastAsia="en-US" w:bidi="ar-SA"/>
              </w:rPr>
              <w:t>Braden v. Thirtieth Judicial Cir. Ct.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That is, Ahrens suggested that all federal habeas petitions had to be brought where the detainee was confined, rather than in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215.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71" w:history="1">
              <w:r>
                <w:rPr>
                  <w:rFonts w:ascii="arial" w:eastAsia="arial" w:hAnsi="arial" w:cs="arial"/>
                  <w:b/>
                  <w:color w:val="0077CC"/>
                  <w:sz w:val="20"/>
                  <w:u w:val="single"/>
                  <w:shd w:val="clear" w:color="auto" w:fill="FFFFFF"/>
                  <w:lang w:val="en-US" w:eastAsia="en-US" w:bidi="ar-SA"/>
                </w:rPr>
                <w:t>NOTE: HABEAS CORPUS REVIEW OF STATE TRIAL COURT FAILURE TO GIVE LESSER INCLUDED OFFENSE INSTRUCTIONS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16 U. Mich. J.L. Reform 617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has broadly interpreted the sort of restrictions on personal liberty that warrant habeas corpus relief.    45  See, e.g.,  Hensley v. Municipal Court,  411 U.S. 345  </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(holding that a person released on own recognizance during stay of sentence pending review in habeas corpus could apply for habeas corpus relief);  </w:t>
            </w:r>
            <w:r>
              <w:rPr>
                <w:rFonts w:ascii="arial" w:eastAsia="arial" w:hAnsi="arial" w:cs="arial"/>
                <w:b/>
                <w:color w:val="000000"/>
                <w:sz w:val="20"/>
                <w:lang w:val="en-US" w:eastAsia="en-US" w:bidi="ar-SA"/>
              </w:rPr>
              <w:t>Braden v. Thirtieth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(allowing defendant in custody in one jurisdiction to challenge by habeas corpus an indictment in the second);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216.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72" w:history="1">
              <w:r>
                <w:rPr>
                  <w:rFonts w:ascii="arial" w:eastAsia="arial" w:hAnsi="arial" w:cs="arial"/>
                  <w:b/>
                  <w:color w:val="0077CC"/>
                  <w:sz w:val="20"/>
                  <w:u w:val="single"/>
                  <w:shd w:val="clear" w:color="auto" w:fill="FFFFFF"/>
                  <w:lang w:val="en-US" w:eastAsia="en-US" w:bidi="ar-SA"/>
                </w:rPr>
                <w:t>ARTICLE: THE REHNQUIST COURT: A "BY THE NUMBERS" RETROSPECTIVE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 U. Pa. J. Const. L. 1033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8 Lehnhausen v. Lake Shore Auto Economic Liberal 9-0 1972 Parts Co. Activity   410 U.S. 356 9 Braden v. 30th Judicial Circuit Criminal Liberal 6-3 1972 Court of  Kentucky Procedure   </w:t>
            </w:r>
            <w:r>
              <w:rPr>
                <w:rFonts w:ascii="arial" w:eastAsia="arial" w:hAnsi="arial" w:cs="arial"/>
                <w:b/>
                <w:color w:val="000000"/>
                <w:sz w:val="20"/>
                <w:lang w:val="en-US" w:eastAsia="en-US" w:bidi="ar-SA"/>
              </w:rPr>
              <w:t>410 U.S. 484</w:t>
            </w:r>
            <w:r>
              <w:rPr>
                <w:rFonts w:ascii="arial" w:eastAsia="arial" w:hAnsi="arial" w:cs="arial"/>
                <w:color w:val="000000"/>
                <w:sz w:val="20"/>
                <w:lang w:val="en-US" w:eastAsia="en-US" w:bidi="ar-SA"/>
              </w:rPr>
              <w:t xml:space="preserve"> 10 Miller v.  California First Conservative 5-4 1972   413 U.S. 15 Amendment 11 North Dakota State  Board of Economic Liberal 9-0 1973 Pharmacy v. Snyder's Drug Stores, Activity Inc.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217.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73" w:history="1">
              <w:r>
                <w:rPr>
                  <w:rFonts w:ascii="arial" w:eastAsia="arial" w:hAnsi="arial" w:cs="arial"/>
                  <w:b/>
                  <w:color w:val="0077CC"/>
                  <w:sz w:val="20"/>
                  <w:u w:val="single"/>
                  <w:shd w:val="clear" w:color="auto" w:fill="FFFFFF"/>
                  <w:lang w:val="en-US" w:eastAsia="en-US" w:bidi="ar-SA"/>
                </w:rPr>
                <w:t>ARTICLE: THE WAR ON TERRORISM AND "THE WATER'S EDGE": SOVEREIGNTY, "TERRITORIAL JURISDICTION," AND THE REACH OF THE U.S. CONSTITUTION IN THE GUANTANAMO DETAINEE LITIGATION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 U. Pa. J. Const. L. 165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required the physical presence of the petitioner within the district court's territorial jurisdiction in order for the court to have jurisdiction.   147    Rasul, 124 S. Ct. at 2688.     The Rasul majority noted that Ahrens had subsequently been overturned by Braden v. 30th Judicial Circuit Court of  Kentucky ,   148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which found that physical presence was not a prerequisite to habeas jurisdiction because "the writ of habeas corpus does not act upon the prisoner who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 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218.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74" w:history="1">
              <w:r>
                <w:rPr>
                  <w:rFonts w:ascii="arial" w:eastAsia="arial" w:hAnsi="arial" w:cs="arial"/>
                  <w:b/>
                  <w:color w:val="0077CC"/>
                  <w:sz w:val="20"/>
                  <w:u w:val="single"/>
                  <w:shd w:val="clear" w:color="auto" w:fill="FFFFFF"/>
                  <w:lang w:val="en-US" w:eastAsia="en-US" w:bidi="ar-SA"/>
                </w:rPr>
                <w:t>SYMPOSIUM: CURRENT DEBATES IN THE CONFLICT OF LAWS: APPLICATION OF THE CONSTITUTION TO GUANTANAMO BAY: GUANTANAMO AND THE CONFLICT OF LAWS: RASUL AND BEYOND</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153 U. Pa. L. Rev. 2017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350 U.S. 11  (1955)  (reaching merits of habeas petition filed by prisoner in  Korea );  Burns v. Wilson,  346 U.S. 137  (1953)  (same for prisoners in  Guam ).   The practical erosion of Ahrens was recognized in Braden v. 30th Judicial Circuit Court,   36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which explicitly rejected Ahrens and converted what had been an "inflexible jurisdictional rule" into an endorsement of "traditional principles of venue."   37    Id. at 500;  see also  Moore v. Olsen, 368 F.3d 757,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 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219.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75" w:history="1">
              <w:r>
                <w:rPr>
                  <w:rFonts w:ascii="arial" w:eastAsia="arial" w:hAnsi="arial" w:cs="arial"/>
                  <w:b/>
                  <w:color w:val="0077CC"/>
                  <w:sz w:val="20"/>
                  <w:u w:val="single"/>
                  <w:shd w:val="clear" w:color="auto" w:fill="FFFFFF"/>
                  <w:lang w:val="en-US" w:eastAsia="en-US" w:bidi="ar-SA"/>
                </w:rPr>
                <w:t>ARTICLE: STATE COURTS AND THE MAKING OF FEDERAL COMMON LAW</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153 U. Pa. L. Rev. 825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provides an older example of the same principle: "Those decisions are not cited as authority; for they were made without considering this particular point; but they have much weight, as they show that this point neither occurred to the bar or the bench … ."  Id. at 88.  However, judicial treatment of "implied" holdings is scattershot. Compare  </w:t>
            </w:r>
            <w:r>
              <w:rPr>
                <w:rFonts w:ascii="arial" w:eastAsia="arial" w:hAnsi="arial" w:cs="arial"/>
                <w:b/>
                <w:color w:val="000000"/>
                <w:sz w:val="20"/>
                <w:lang w:val="en-US" w:eastAsia="en-US" w:bidi="ar-SA"/>
              </w:rPr>
              <w:t>Braden v. 30th Judicial Circuit Court, 410 U.S. 484, 498 (1973)</w:t>
            </w:r>
            <w:r>
              <w:rPr>
                <w:rFonts w:ascii="arial" w:eastAsia="arial" w:hAnsi="arial" w:cs="arial"/>
                <w:color w:val="000000"/>
                <w:sz w:val="20"/>
                <w:lang w:val="en-US" w:eastAsia="en-US" w:bidi="ar-SA"/>
              </w:rPr>
              <w:t xml:space="preserve">  ("We have held, if only implicitly, that the petitioners' absence from the district does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220.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76" w:history="1">
              <w:r>
                <w:rPr>
                  <w:rFonts w:ascii="arial" w:eastAsia="arial" w:hAnsi="arial" w:cs="arial"/>
                  <w:b/>
                  <w:color w:val="0077CC"/>
                  <w:sz w:val="20"/>
                  <w:u w:val="single"/>
                  <w:shd w:val="clear" w:color="auto" w:fill="FFFFFF"/>
                  <w:lang w:val="en-US" w:eastAsia="en-US" w:bidi="ar-SA"/>
                </w:rPr>
                <w:t>ARTICLE: DICTA AND ARTICLE III.</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142 U. Pa. L. Rev. 1997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(Brandeis, J., dissenting) (noting that stare decisis cannot be rigidly applied to factual conclusions because factual "conditions may have changed").  or rendered anachronistic by changed legal doctrine,    29    See, e.g.,    Rodriguez de Quiljas v. Shearson/American Express, Inc., 490 U.S. 477, 480-81 (1989)  (noting changing judicial attitudes toward arbitration);  </w:t>
            </w:r>
            <w:r>
              <w:rPr>
                <w:rFonts w:ascii="arial" w:eastAsia="arial" w:hAnsi="arial" w:cs="arial"/>
                <w:b/>
                <w:color w:val="000000"/>
                <w:sz w:val="20"/>
                <w:lang w:val="en-US" w:eastAsia="en-US" w:bidi="ar-SA"/>
              </w:rPr>
              <w:t>Branden v. 30th Judicial Circuit Court, 410 U.S. 484, 488-89 (1973)</w:t>
            </w:r>
            <w:r>
              <w:rPr>
                <w:rFonts w:ascii="arial" w:eastAsia="arial" w:hAnsi="arial" w:cs="arial"/>
                <w:color w:val="000000"/>
                <w:sz w:val="20"/>
                <w:lang w:val="en-US" w:eastAsia="en-US" w:bidi="ar-SA"/>
              </w:rPr>
              <w:t xml:space="preserve">  (maintaining that judicial attitudes toward the requirement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 1994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221.</w:t>
            </w:r>
          </w:p>
        </w:tc>
        <w:tc>
          <w:tcPr>
            <w:tcW w:w="9569" w:type="dxa"/>
            <w:tcBorders>
              <w:bottom w:val="nil"/>
            </w:tcBorders>
            <w:tcMar>
              <w:top w:w="40" w:type="dxa"/>
              <w:bottom w:w="40" w:type="dxa"/>
            </w:tcMar>
            <w:vAlign w:val="top"/>
          </w:tcPr>
          <w:p>
            <w:pPr>
              <w:spacing w:before="120" w:line="300" w:lineRule="atLeast"/>
              <w:rPr>
                <w:lang w:val="en-US" w:eastAsia="en-US" w:bidi="ar-SA"/>
              </w:rPr>
            </w:pPr>
            <w:r>
              <w:rPr>
                <w:rFonts w:ascii="arial" w:eastAsia="arial" w:hAnsi="arial" w:cs="arial"/>
                <w:color w:val="000000"/>
                <w:sz w:val="28"/>
                <w:lang w:val="en-US" w:eastAsia="en-US" w:bidi="ar-SA"/>
              </w:rPr>
              <w:t>122 U. Pa. L. Rev. 1188</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222.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77" w:history="1">
              <w:r>
                <w:rPr>
                  <w:rFonts w:ascii="arial" w:eastAsia="arial" w:hAnsi="arial" w:cs="arial"/>
                  <w:b/>
                  <w:color w:val="0077CC"/>
                  <w:sz w:val="20"/>
                  <w:u w:val="single"/>
                  <w:shd w:val="clear" w:color="auto" w:fill="FFFFFF"/>
                  <w:lang w:val="en-US" w:eastAsia="en-US" w:bidi="ar-SA"/>
                </w:rPr>
                <w:t>ARTICLE: The Trojan Horse: How the Declaratory Judgment Act Created a Cause of Action and Expanded Federal Jurisdiction While the Supreme Court Wasn't Looking</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36 UCLA L. Rev. 529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the Court, after a "fresh analysis" of the legislative history of the Civil Rights Act of 1871, overruled the holding of  Monroe v. Pape,  365 U.S. 167  (1961),  that municipalities were immune from suit under that Act.   436 U.S. at 663-65;    see also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(overruling a previous interpretation of the federal habeas corpus statute,  28 U.S.C. § 2241 (a), after reexamining congressional intent);  Girouard v. United States, 328 U.S. 61,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 1989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223.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78" w:history="1">
              <w:r>
                <w:rPr>
                  <w:rFonts w:ascii="arial" w:eastAsia="arial" w:hAnsi="arial" w:cs="arial"/>
                  <w:b/>
                  <w:color w:val="0077CC"/>
                  <w:sz w:val="20"/>
                  <w:u w:val="single"/>
                  <w:shd w:val="clear" w:color="auto" w:fill="FFFFFF"/>
                  <w:lang w:val="en-US" w:eastAsia="en-US" w:bidi="ar-SA"/>
                </w:rPr>
                <w:t>ARTICLE: Extraordinary Rendition and the Torture Convention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46 Va. J. Int'l L. 585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Additionally, while courts generally require people detained within the jurisdiction of a U.S. district court to bring their habeas petition in the district where their immediate custodian is located,   200  See  Rumsfeld v. Padilla, 542 U.S. 426, 435 (2004).     an exception to the "immediate custodian rule" applies to people detained outside the   territorial jurisdiction of any district court.   201  See  </w:t>
            </w:r>
            <w:r>
              <w:rPr>
                <w:rFonts w:ascii="arial" w:eastAsia="arial" w:hAnsi="arial" w:cs="arial"/>
                <w:b/>
                <w:color w:val="000000"/>
                <w:sz w:val="20"/>
                <w:lang w:val="en-US" w:eastAsia="en-US" w:bidi="ar-SA"/>
              </w:rPr>
              <w:t>Braden v. 30th Judicial Circuit Court of Kentucky, 410 U.S. 484, 498 (1973);</w:t>
            </w:r>
            <w:r>
              <w:rPr>
                <w:rFonts w:ascii="arial" w:eastAsia="arial" w:hAnsi="arial" w:cs="arial"/>
                <w:color w:val="000000"/>
                <w:sz w:val="20"/>
                <w:lang w:val="en-US" w:eastAsia="en-US" w:bidi="ar-SA"/>
              </w:rPr>
              <w:t xml:space="preserve">    Gherebi,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224.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79" w:history="1">
              <w:r>
                <w:rPr>
                  <w:rFonts w:ascii="arial" w:eastAsia="arial" w:hAnsi="arial" w:cs="arial"/>
                  <w:b/>
                  <w:color w:val="0077CC"/>
                  <w:sz w:val="20"/>
                  <w:u w:val="single"/>
                  <w:shd w:val="clear" w:color="auto" w:fill="FFFFFF"/>
                  <w:lang w:val="en-US" w:eastAsia="en-US" w:bidi="ar-SA"/>
                </w:rPr>
                <w:t>ARTICLE: A CONSTITUTIONAL THEORY OF HABEAS POWER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99 Va. L. Rev. 753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writ could be sent to courts, jailors, and other public officials; recipients faced contempt for noncompliance.   45  See Halliday &amp; White, supra note 18, at 599.  The Return to the Writ. The writ acted in personam on the jailor.   46  See  </w:t>
            </w:r>
            <w:r>
              <w:rPr>
                <w:rFonts w:ascii="arial" w:eastAsia="arial" w:hAnsi="arial" w:cs="arial"/>
                <w:b/>
                <w:color w:val="000000"/>
                <w:sz w:val="20"/>
                <w:lang w:val="en-US" w:eastAsia="en-US" w:bidi="ar-SA"/>
              </w:rPr>
              <w:t>Braden v. 30th Judicial Circuit Court, 410 U.S. 484, 494-95 (1973).</w:t>
            </w:r>
            <w:r>
              <w:rPr>
                <w:rFonts w:ascii="arial" w:eastAsia="arial" w:hAnsi="arial" w:cs="arial"/>
                <w:color w:val="000000"/>
                <w:sz w:val="20"/>
                <w:lang w:val="en-US" w:eastAsia="en-US" w:bidi="ar-SA"/>
              </w:rPr>
              <w:t xml:space="preserve">     It specified a recipient who was required to submit a written return and to produce the prisoner before a court or judge that could assess whether the jailor was exercising lawful custody.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225.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80" w:history="1">
              <w:r>
                <w:rPr>
                  <w:rFonts w:ascii="arial" w:eastAsia="arial" w:hAnsi="arial" w:cs="arial"/>
                  <w:b/>
                  <w:color w:val="0077CC"/>
                  <w:sz w:val="20"/>
                  <w:u w:val="single"/>
                  <w:shd w:val="clear" w:color="auto" w:fill="FFFFFF"/>
                  <w:lang w:val="en-US" w:eastAsia="en-US" w:bidi="ar-SA"/>
                </w:rPr>
                <w:t>ARTICLE: ORIGINAL HABEAS REDUX</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97 Va. L. Rev. 61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seek habeas relief in another. The detainees seeking original habeas but no lower court relief read Ahrens to hold more broadly that, because they were detained abroad and outside the territorial jurisdiction of any district court, habeas relief was available only in original proceedings. A few years later the Court concluded that, in light of both practical and legislative developments, Ahrens was no longer good law. See  </w:t>
            </w:r>
            <w:r>
              <w:rPr>
                <w:rFonts w:ascii="arial" w:eastAsia="arial" w:hAnsi="arial" w:cs="arial"/>
                <w:b/>
                <w:color w:val="000000"/>
                <w:sz w:val="20"/>
                <w:lang w:val="en-US" w:eastAsia="en-US" w:bidi="ar-SA"/>
              </w:rPr>
              <w:t>Braden v. 30th Judicial Circuit Court of Ky., 410 U.S. 484, 493-500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 2011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226.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81" w:history="1">
              <w:r>
                <w:rPr>
                  <w:rFonts w:ascii="arial" w:eastAsia="arial" w:hAnsi="arial" w:cs="arial"/>
                  <w:b/>
                  <w:color w:val="0077CC"/>
                  <w:sz w:val="20"/>
                  <w:u w:val="single"/>
                  <w:shd w:val="clear" w:color="auto" w:fill="FFFFFF"/>
                  <w:lang w:val="en-US" w:eastAsia="en-US" w:bidi="ar-SA"/>
                </w:rPr>
                <w:t>ESSAY: THE LAW CLERK WHO WROTE RASUL v. BUSH: JOHN PAUL STEVENS'S INFLUENCE FROM WORLD WAR II TO THE WAR ON TERROR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92 Va. L. Rev. 501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7    335 U.S. 188, 192 (1948).     the Court had subsequently overruled the decision and adopted the dissent's argument that physical presence was not a jurisdictional requirement but instead a venue consideration.   8    </w:t>
            </w:r>
            <w:r>
              <w:rPr>
                <w:rFonts w:ascii="arial" w:eastAsia="arial" w:hAnsi="arial" w:cs="arial"/>
                <w:b/>
                <w:color w:val="000000"/>
                <w:sz w:val="20"/>
                <w:lang w:val="en-US" w:eastAsia="en-US" w:bidi="ar-SA"/>
              </w:rPr>
              <w:t>Braden v. 30th Judicial Cir. Ct. of Ky., 410 U.S. 484, 499-500 (1973).</w:t>
            </w:r>
            <w:r>
              <w:rPr>
                <w:rFonts w:ascii="arial" w:eastAsia="arial" w:hAnsi="arial" w:cs="arial"/>
                <w:color w:val="000000"/>
                <w:sz w:val="20"/>
                <w:lang w:val="en-US" w:eastAsia="en-US" w:bidi="ar-SA"/>
              </w:rPr>
              <w:t xml:space="preserve">     That dissent was drafted in critical parts by a law clerk for Justice  Wiley B. Rutledge  named John Paul Stevens.   9  In his capacity as a law clerk, John Paul Stevens will be referred to hereinafter as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 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227.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82" w:history="1">
              <w:r>
                <w:rPr>
                  <w:rFonts w:ascii="arial" w:eastAsia="arial" w:hAnsi="arial" w:cs="arial"/>
                  <w:b/>
                  <w:color w:val="0077CC"/>
                  <w:sz w:val="20"/>
                  <w:u w:val="single"/>
                  <w:shd w:val="clear" w:color="auto" w:fill="FFFFFF"/>
                  <w:lang w:val="en-US" w:eastAsia="en-US" w:bidi="ar-SA"/>
                </w:rPr>
                <w:t>Article: A FOREST WITH NO TREES: THE SUPREME COURT AND INTERNATIONAL LAW IN THE 2003 TERM</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91 Va. L. Rev. 579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held: "The prisoner's presence within the territorial jurisdiction of the district court is not "an invariable prerequisite' to the exercise of district court jurisdiction under the federal habeas statute."   175  Id. at 2695 (quoting  </w:t>
            </w:r>
            <w:r>
              <w:rPr>
                <w:rFonts w:ascii="arial" w:eastAsia="arial" w:hAnsi="arial" w:cs="arial"/>
                <w:b/>
                <w:color w:val="000000"/>
                <w:sz w:val="20"/>
                <w:lang w:val="en-US" w:eastAsia="en-US" w:bidi="ar-SA"/>
              </w:rPr>
              <w:t>Braden v. 30th Jud. Cir. Ct. of Ky., 410 U.S. 484, 495 (1973)).</w:t>
            </w:r>
            <w:r>
              <w:rPr>
                <w:rFonts w:ascii="arial" w:eastAsia="arial" w:hAnsi="arial" w:cs="arial"/>
                <w:color w:val="000000"/>
                <w:sz w:val="20"/>
                <w:lang w:val="en-US" w:eastAsia="en-US" w:bidi="ar-SA"/>
              </w:rPr>
              <w:t xml:space="preserve">     Only the presence of the custodian within the territorial jurisdiction of the District Court (including a constructive presence attained via service of process) is necessary,   176  Id.   said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 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228.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83" w:history="1">
              <w:r>
                <w:rPr>
                  <w:rFonts w:ascii="arial" w:eastAsia="arial" w:hAnsi="arial" w:cs="arial"/>
                  <w:b/>
                  <w:color w:val="0077CC"/>
                  <w:sz w:val="20"/>
                  <w:u w:val="single"/>
                  <w:shd w:val="clear" w:color="auto" w:fill="FFFFFF"/>
                  <w:lang w:val="en-US" w:eastAsia="en-US" w:bidi="ar-SA"/>
                </w:rPr>
                <w:t>NOTE: KANGAROO COURT OR COMPETENT TRIBUNAL?: JUDGING THE 21ST CENTURY MILITARY COMMISSION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89 Va. L. Rev. 2005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should relieve the government of the obligation to produce the accused in the court if collateral review is pursued. The holdings in Quirin,   385    Ex parte Quirin,  317 U.S. 1  (1942).     Yamashita,   386    In re Yamashita,  327 U.S. 1  (1946).     and Eisentrager, as well as the more recent Braden   387    Braden v. 30th Judicial Circuit,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decision, though, all support access to this review by the individual's attorney, with suit properly   brought in a judicial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 2003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229.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84" w:history="1">
              <w:r>
                <w:rPr>
                  <w:rFonts w:ascii="arial" w:eastAsia="arial" w:hAnsi="arial" w:cs="arial"/>
                  <w:b/>
                  <w:color w:val="0077CC"/>
                  <w:sz w:val="20"/>
                  <w:u w:val="single"/>
                  <w:shd w:val="clear" w:color="auto" w:fill="FFFFFF"/>
                  <w:lang w:val="en-US" w:eastAsia="en-US" w:bidi="ar-SA"/>
                </w:rPr>
                <w:t>NOTE: DUE PROCESS IN INTERNATIONAL CRIMINAL COURTS: WHY PROCEDURE MATTERS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87 Va. L. Rev. 1381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Barayagwiza I adopted the doctrines of constructive custody and judicial supervision whole cloth out of  U.S.  constitutional jurisprudence. The doctrine of constructive custody holds that "the State holding the prisoner in immediate confinement acts as agent for the demanding State."   126  Id. P 56 (quoting  </w:t>
            </w:r>
            <w:r>
              <w:rPr>
                <w:rFonts w:ascii="arial" w:eastAsia="arial" w:hAnsi="arial" w:cs="arial"/>
                <w:b/>
                <w:color w:val="000000"/>
                <w:sz w:val="20"/>
                <w:lang w:val="en-US" w:eastAsia="en-US" w:bidi="ar-SA"/>
              </w:rPr>
              <w:t>Braden v. 30th Jud. Cir. Ct. of Ky., 410 U.S. 484, 498-99 (1973)).</w:t>
            </w:r>
            <w:r>
              <w:rPr>
                <w:rFonts w:ascii="arial" w:eastAsia="arial" w:hAnsi="arial" w:cs="arial"/>
                <w:color w:val="000000"/>
                <w:sz w:val="20"/>
                <w:lang w:val="en-US" w:eastAsia="en-US" w:bidi="ar-SA"/>
              </w:rPr>
              <w:t xml:space="preserve">     By this doctrine, the prisoner should have recourse to the requesting tribunal for purposes of a habeas corpus hearing.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1, 2001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230.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85" w:history="1">
              <w:r>
                <w:rPr>
                  <w:rFonts w:ascii="arial" w:eastAsia="arial" w:hAnsi="arial" w:cs="arial"/>
                  <w:b/>
                  <w:color w:val="0077CC"/>
                  <w:sz w:val="20"/>
                  <w:u w:val="single"/>
                  <w:shd w:val="clear" w:color="auto" w:fill="FFFFFF"/>
                  <w:lang w:val="en-US" w:eastAsia="en-US" w:bidi="ar-SA"/>
                </w:rPr>
                <w:t>NOTE: Doctrines Without Borders: Territorial Jurisdiction and the Force of International Law in the Wake of Rasul v. Bush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39 Vand. J. Transnat'l L. 161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The dissent's view, of course, did not prevail, and post-Eisentrager neither the Constitution nor the habeas corpus statute appeared to be available to enemy combatants held by  U.S.  military forces. C. Braden v. 30th Judicial Circuit Court of  Kentucky  Although the majority opinion in Rasul relies heavily on the case of Braden v. 30th Judicial Circuit Court of  Kentucky ,   104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see  Rasul, 542 U.S. at 478  ("subsequent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231.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86" w:history="1">
              <w:r>
                <w:rPr>
                  <w:rFonts w:ascii="arial" w:eastAsia="arial" w:hAnsi="arial" w:cs="arial"/>
                  <w:b/>
                  <w:color w:val="0077CC"/>
                  <w:sz w:val="20"/>
                  <w:u w:val="single"/>
                  <w:shd w:val="clear" w:color="auto" w:fill="FFFFFF"/>
                  <w:lang w:val="en-US" w:eastAsia="en-US" w:bidi="ar-SA"/>
                </w:rPr>
                <w:t>CASE NOTE: SUPREME COURT OF THE UNITED STATES: RUMSFELD v. PADILLA, 124 S. Ct. 2711 (2004)</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11 Wash. &amp; Lee R.E.A.L. J. 251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Id. at 2719.  Cases cited by Padilla applied only to habeas petitions challenging situations other then immediate physical confinement.    51    Id.  Padilla cited  Braden v. 30th Judicial Circuit Court of Kentucky,      52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(holding that an Alabama prisoner may file a habeas petition against  ihe Kentucky court  because the challenge was against a "confinement that would be imposed in the future," thus the custodian for purpose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232.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87" w:history="1">
              <w:r>
                <w:rPr>
                  <w:rFonts w:ascii="arial" w:eastAsia="arial" w:hAnsi="arial" w:cs="arial"/>
                  <w:b/>
                  <w:color w:val="0077CC"/>
                  <w:sz w:val="20"/>
                  <w:u w:val="single"/>
                  <w:shd w:val="clear" w:color="auto" w:fill="FFFFFF"/>
                  <w:lang w:val="en-US" w:eastAsia="en-US" w:bidi="ar-SA"/>
                </w:rPr>
                <w:t>CASE NOTE: SUPREME COURT OF THE UNITED STATES: RASUL V. BUSH, 124 S. CT. 2686 (2004)</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11 Wash. &amp; Lee R.E.A.L. J. 241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More specifically, there were a string of three cases that the Court assessed:  Ahrens v. Clark,      24    Ahrens v. Clark,  335 U.S. 188  (1948).  a 1948 decision which dealt with the habeas corpus statute,  Eisentrager,  and  </w:t>
            </w:r>
            <w:r>
              <w:rPr>
                <w:rFonts w:ascii="arial" w:eastAsia="arial" w:hAnsi="arial" w:cs="arial"/>
                <w:b/>
                <w:color w:val="000000"/>
                <w:sz w:val="20"/>
                <w:lang w:val="en-US" w:eastAsia="en-US" w:bidi="ar-SA"/>
              </w:rPr>
              <w:t>Braden v. 30th Judicial Circuit Court of Ky.,</w:t>
            </w:r>
            <w:r>
              <w:rPr>
                <w:rFonts w:ascii="arial" w:eastAsia="arial" w:hAnsi="arial" w:cs="arial"/>
                <w:color w:val="000000"/>
                <w:sz w:val="20"/>
                <w:lang w:val="en-US" w:eastAsia="en-US" w:bidi="ar-SA"/>
              </w:rPr>
              <w:t xml:space="preserve">      25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 1973 decision which dealt with the habeas corpus statute. In  Ahrens,  120 German detainees who held been held in  New York  petitioned for writ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233.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88" w:history="1">
              <w:r>
                <w:rPr>
                  <w:rFonts w:ascii="arial" w:eastAsia="arial" w:hAnsi="arial" w:cs="arial"/>
                  <w:b/>
                  <w:color w:val="0077CC"/>
                  <w:sz w:val="20"/>
                  <w:u w:val="single"/>
                  <w:shd w:val="clear" w:color="auto" w:fill="FFFFFF"/>
                  <w:lang w:val="en-US" w:eastAsia="en-US" w:bidi="ar-SA"/>
                </w:rPr>
                <w:t>ARTICLE: A LITTLE "RIGHT" MUSICK: THE UNCONSTITUTIONAL JUDICIAL CREATION OF PRIVATE RIGHTS OF ACTION UNDER SECTION 10(b) OF THE SECURITIES EXCHANGE ACT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72 Wash. U. L. Q. 287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Andrews v. Louisville &amp; Nashville R.R., 406 U.S. 320, 322-23 (1972)).  or where "later law has rendered the decision irreconcilable with competing legal doctrines or policies ...."    46  See  Patterson, 491 U.S. at 173  (citing  </w:t>
            </w:r>
            <w:r>
              <w:rPr>
                <w:rFonts w:ascii="arial" w:eastAsia="arial" w:hAnsi="arial" w:cs="arial"/>
                <w:b/>
                <w:color w:val="000000"/>
                <w:sz w:val="20"/>
                <w:lang w:val="en-US" w:eastAsia="en-US" w:bidi="ar-SA"/>
              </w:rPr>
              <w:t>Braden v. 30th Judicial Circuit Ct. of Ky., 410 U.S. 484, 497-99 (1973);</w:t>
            </w:r>
            <w:r>
              <w:rPr>
                <w:rFonts w:ascii="arial" w:eastAsia="arial" w:hAnsi="arial" w:cs="arial"/>
                <w:color w:val="000000"/>
                <w:sz w:val="20"/>
                <w:lang w:val="en-US" w:eastAsia="en-US" w:bidi="ar-SA"/>
              </w:rPr>
              <w:t xml:space="preserve">    Construction Laborers v. Curry, 371 U.S. 542, 552 (1963)).  In such cases, the Court "has not hesitated to overrule an earlier decision." Id.  The  Supreme Court 's current approach to the issue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1994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234.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89" w:history="1">
              <w:r>
                <w:rPr>
                  <w:rFonts w:ascii="arial" w:eastAsia="arial" w:hAnsi="arial" w:cs="arial"/>
                  <w:b/>
                  <w:color w:val="0077CC"/>
                  <w:sz w:val="20"/>
                  <w:u w:val="single"/>
                  <w:shd w:val="clear" w:color="auto" w:fill="FFFFFF"/>
                  <w:lang w:val="en-US" w:eastAsia="en-US" w:bidi="ar-SA"/>
                </w:rPr>
                <w:t>ARTICLE: WILEY RUTLEDGE, EXECUTIVE DETENTION, AND JUDICIAL CONSCIENCE AT WAR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84 Wash. U. L. Rev. 99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Eisentrager thus reversed the court of appeals, which had invoked constitutional norms and "fundamentals" to avoid Ahrens's statutory place-of-the-body rule,   79    Id. at 768, 790.     and affirmed the district court, which had embraced Ahrens's view of territorial jurisdiction. In contrast, Braden v. 30th Judicial Circuit Court   80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signaled dissatisfaction with Ahrens. Braden was an  Alabama  prisoner who claimed that his conviction on a stale  Kentucky  indictment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235.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90" w:history="1">
              <w:r>
                <w:rPr>
                  <w:rFonts w:ascii="arial" w:eastAsia="arial" w:hAnsi="arial" w:cs="arial"/>
                  <w:b/>
                  <w:color w:val="0077CC"/>
                  <w:sz w:val="20"/>
                  <w:u w:val="single"/>
                  <w:shd w:val="clear" w:color="auto" w:fill="FFFFFF"/>
                  <w:lang w:val="en-US" w:eastAsia="en-US" w:bidi="ar-SA"/>
                </w:rPr>
                <w:t>NOTE: Maintaining Honor in Troubled Times: Defining the Rights of Terrorism Suspects Detained in Cuba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42 Washburn L.J. 107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On the other hand, some courts have held that when a prisoner is incarcerated outside U.S. territory, jurisdiction for habeas corpus lies in the district where a respondent may be found who can compel the prisoner's release.   264  See, e.g.,  </w:t>
            </w:r>
            <w:r>
              <w:rPr>
                <w:rFonts w:ascii="arial" w:eastAsia="arial" w:hAnsi="arial" w:cs="arial"/>
                <w:b/>
                <w:color w:val="000000"/>
                <w:sz w:val="20"/>
                <w:lang w:val="en-US" w:eastAsia="en-US" w:bidi="ar-SA"/>
              </w:rPr>
              <w:t>Braden v. 30th Judicial Circuit Court of Ky., 410 U.S. 484, 500 (1973);</w:t>
            </w:r>
            <w:r>
              <w:rPr>
                <w:rFonts w:ascii="arial" w:eastAsia="arial" w:hAnsi="arial" w:cs="arial"/>
                <w:color w:val="000000"/>
                <w:sz w:val="20"/>
                <w:lang w:val="en-US" w:eastAsia="en-US" w:bidi="ar-SA"/>
              </w:rPr>
              <w:t xml:space="preserve">    Ex parte Hayes, 414 U.S. 1327, 1328  (Douglas, Circuit Justice 1973);  King v. Lynaugh, 729 F. Supp. 57, 59 (W.D. Tex. 1990).     That may be the district where the custodian can be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236.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91" w:history="1">
              <w:r>
                <w:rPr>
                  <w:rFonts w:ascii="arial" w:eastAsia="arial" w:hAnsi="arial" w:cs="arial"/>
                  <w:b/>
                  <w:color w:val="0077CC"/>
                  <w:sz w:val="20"/>
                  <w:u w:val="single"/>
                  <w:shd w:val="clear" w:color="auto" w:fill="FFFFFF"/>
                  <w:lang w:val="en-US" w:eastAsia="en-US" w:bidi="ar-SA"/>
                </w:rPr>
                <w:t>DAMON J. KEITH CENTER FOR CIVIL RIGHTS POST 9/11 CIVIL RIGHTS FELLOWSHIP: WHERE LIBERTY LIES: CIVIL SOCIETY AND INDIVIDUAL RIGHTS AFTER 9/11</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57 Wayne L. Rev. 1203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Court nonetheless maintained that a subsequent judicial interpretation of that statute made habeas review available.    175    Rasul, 542 U.S. at 478.  But as Justice  Scalia  argued in dissent, that conclusion was in no way dictated by the intervening case,  Braden v. 30th Judicial Circuit Court of Kentucky ,    176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which involved the quite distinct domestic issue of where a habeas petition should be filed when one state is detaining a prisoner at the behest of another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237.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92" w:history="1">
              <w:r>
                <w:rPr>
                  <w:rFonts w:ascii="arial" w:eastAsia="arial" w:hAnsi="arial" w:cs="arial"/>
                  <w:b/>
                  <w:color w:val="0077CC"/>
                  <w:sz w:val="20"/>
                  <w:u w:val="single"/>
                  <w:shd w:val="clear" w:color="auto" w:fill="FFFFFF"/>
                  <w:lang w:val="en-US" w:eastAsia="en-US" w:bidi="ar-SA"/>
                </w:rPr>
                <w:t>ARTICLE: CALLING THE GOVERNMENT TO ACCOUNT: HABEAS CORPUS IN THE AFTERMATH OF BOUMEDIENE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57 Wayne L. Rev. 99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Justices of Boston Municipal Ct. v. Lydon, 466 U.S. 294, 300 (1984).  Under a theory of "constructive custody," courts have, for example, considered challenges by habeas petitioners imprisoned in one state and subject to a detainer in another state;    397    </w:t>
            </w:r>
            <w:r>
              <w:rPr>
                <w:rFonts w:ascii="arial" w:eastAsia="arial" w:hAnsi="arial" w:cs="arial"/>
                <w:b/>
                <w:color w:val="000000"/>
                <w:sz w:val="20"/>
                <w:lang w:val="en-US" w:eastAsia="en-US" w:bidi="ar-SA"/>
              </w:rPr>
              <w:t>Braden v. 30th Judicial Cir. Ct.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convicted criminals held in state or federal prison and subject to a deportation order seeking their removal from the  United States  under the immigration laws;    398    See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238.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93" w:history="1">
              <w:r>
                <w:rPr>
                  <w:rFonts w:ascii="arial" w:eastAsia="arial" w:hAnsi="arial" w:cs="arial"/>
                  <w:b/>
                  <w:color w:val="0077CC"/>
                  <w:sz w:val="20"/>
                  <w:u w:val="single"/>
                  <w:shd w:val="clear" w:color="auto" w:fill="FFFFFF"/>
                  <w:lang w:val="en-US" w:eastAsia="en-US" w:bidi="ar-SA"/>
                </w:rPr>
                <w:t>ARTICLE: THE DETENTION TRILOGY: STRIKING THE PROPER BALANCE BETWEEN NATIONAL SECURITY AND INDIVIDUAL LIBERTY IN AN ERA OF UNCONVENTIONAL WARFARE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27 Whittier L. Rev. 217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dismissed the petition on the ground that the relevant habeas corpus statute, as then interpreted, required that the petitioners be present within the judicial district in which the petition was filed.   79    Ahrens v. Clark, 335 U.S. 188, 189-93 (1948)  (interpreted the statute in this manner); but see  </w:t>
            </w:r>
            <w:r>
              <w:rPr>
                <w:rFonts w:ascii="arial" w:eastAsia="arial" w:hAnsi="arial" w:cs="arial"/>
                <w:b/>
                <w:color w:val="000000"/>
                <w:sz w:val="20"/>
                <w:lang w:val="en-US" w:eastAsia="en-US" w:bidi="ar-SA"/>
              </w:rPr>
              <w:t>Braden v. 30th Jud. Cir. Ct. of Ky., 410 U.S. 484, 494-95 (1973)</w:t>
            </w:r>
            <w:r>
              <w:rPr>
                <w:rFonts w:ascii="arial" w:eastAsia="arial" w:hAnsi="arial" w:cs="arial"/>
                <w:color w:val="000000"/>
                <w:sz w:val="20"/>
                <w:lang w:val="en-US" w:eastAsia="en-US" w:bidi="ar-SA"/>
              </w:rPr>
              <w:t xml:space="preserve">  (subsequently overruled the interpretation). See infra text accompanying notes 134-37, 244, 254-61 (discussing the significance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239.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94" w:history="1">
              <w:r>
                <w:rPr>
                  <w:rFonts w:ascii="arial" w:eastAsia="arial" w:hAnsi="arial" w:cs="arial"/>
                  <w:b/>
                  <w:color w:val="0077CC"/>
                  <w:sz w:val="20"/>
                  <w:u w:val="single"/>
                  <w:shd w:val="clear" w:color="auto" w:fill="FFFFFF"/>
                  <w:lang w:val="en-US" w:eastAsia="en-US" w:bidi="ar-SA"/>
                </w:rPr>
                <w:t>ARTICLE: THE RULE OF LAW, JUDICIAL SELF-RESTRAINT, AND UNANSWERED QUESTIONS: DECISIONS OF THE UNITED STATES SUPREME COURT'S 2003-2004 TERM</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26 Whittier L. Rev. 101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659    Id. at 2694.     The Ahrens Court also ignored this gap and addressed the constitutional   issues raised in the Court of Appeals's decision.   660  Id.   This "gap" has since been filled: In Braden v. 30th Judicial Circuit Court of Ky.,   661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Court held, "contrary to  Ahrens , that the prisoner's presence within the territorial jurisdiction of the district court is not "an invariable prerequisite' to the exercise of district court jurisdiction."   662    Rasul,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240.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95" w:history="1">
              <w:r>
                <w:rPr>
                  <w:rFonts w:ascii="arial" w:eastAsia="arial" w:hAnsi="arial" w:cs="arial"/>
                  <w:b/>
                  <w:color w:val="0077CC"/>
                  <w:sz w:val="20"/>
                  <w:u w:val="single"/>
                  <w:shd w:val="clear" w:color="auto" w:fill="FFFFFF"/>
                  <w:lang w:val="en-US" w:eastAsia="en-US" w:bidi="ar-SA"/>
                </w:rPr>
                <w:t>NOTE: RASUL V. BUSH: EXHORTING EXTRICATION OF EXECUTIVE DETAINEES FROM CAMP X-RAY, GUANTANAMO BAY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15 Widener L.J. 175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Additionally, the dissent conceded that the separation of powers intrinsically slants toward the Executive's favor during military operations; however, deference must be   maintained in the Supreme Court's ability to review potential for abuses.    82    Id. at 797-98  (Black, J., dissenting). 3.  Braden v. 30th Judicial Circuit Court of Kentucky      83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In  Braden,  the Court held section 2241 and the language "within their respective jurisdictions"    84    Id. at 494.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241.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96" w:history="1">
              <w:r>
                <w:rPr>
                  <w:rFonts w:ascii="arial" w:eastAsia="arial" w:hAnsi="arial" w:cs="arial"/>
                  <w:b/>
                  <w:color w:val="0077CC"/>
                  <w:sz w:val="20"/>
                  <w:u w:val="single"/>
                  <w:shd w:val="clear" w:color="auto" w:fill="FFFFFF"/>
                  <w:lang w:val="en-US" w:eastAsia="en-US" w:bidi="ar-SA"/>
                </w:rPr>
                <w:t>NOTE: ROSE V. LUNDY: THE SUPREME COURT ADOPTS THE TOTAL EXHAUSTION RULE FOR REVIEW OF MIXED HABEAS CORPUS PETITIONS.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1984 Wis. L. Rev. 859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This Note will refer to these policies as the habeas corpus policies.  These policy concerns run throughout the history of habeas corpus and exhaustion doctrine cases and the habeas literature.  Most courts and commentators discuss some or all of these policies.  See, e.g.,  </w:t>
            </w:r>
            <w:r>
              <w:rPr>
                <w:rFonts w:ascii="arial" w:eastAsia="arial" w:hAnsi="arial" w:cs="arial"/>
                <w:b/>
                <w:color w:val="000000"/>
                <w:sz w:val="20"/>
                <w:lang w:val="en-US" w:eastAsia="en-US" w:bidi="ar-SA"/>
              </w:rPr>
              <w:t>Braden v. 30th Judicial Cir. Ct., 410 U.S. 484, 490 (1973)</w:t>
            </w:r>
            <w:r>
              <w:rPr>
                <w:rFonts w:ascii="arial" w:eastAsia="arial" w:hAnsi="arial" w:cs="arial"/>
                <w:color w:val="000000"/>
                <w:sz w:val="20"/>
                <w:lang w:val="en-US" w:eastAsia="en-US" w:bidi="ar-SA"/>
              </w:rPr>
              <w:t xml:space="preserve">  (discussing speedy relief);  Ex parte Hawk, 321 U.S. 114, 117 (1944)  (discussing comity);  Ex parte Royall, 117 U.S. 241, 251 (1886)  (same);  Galtieri v. Wainwright,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 1984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242.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97" w:history="1">
              <w:r>
                <w:rPr>
                  <w:rFonts w:ascii="arial" w:eastAsia="arial" w:hAnsi="arial" w:cs="arial"/>
                  <w:b/>
                  <w:color w:val="0077CC"/>
                  <w:sz w:val="20"/>
                  <w:u w:val="single"/>
                  <w:shd w:val="clear" w:color="auto" w:fill="FFFFFF"/>
                  <w:lang w:val="en-US" w:eastAsia="en-US" w:bidi="ar-SA"/>
                </w:rPr>
                <w:t>COMMENT: INTERSTATE DETAINERS AND FEDERAL HABEAS CORPUS: LONG-ARM SHORTCUT TO SOLVING THE CATCH 2241.</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1982 Wis. L. Rev. 863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squarely addressed the residual conflict among the circuits concerning the proper forum in which to challenge interstate detainers by federal habeas corpus petition.  In Braden v. 30th Judicial Circuit Court of  Kentucky , the Court construed the phrase "within their respective jurisdictions" to require only that the court issuing the writ of habeas corpus possess in personam jurisdication over the custodian to whom the writ is directed.    67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In Braden, the petitioner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1, 1982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243.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98" w:history="1">
              <w:r>
                <w:rPr>
                  <w:rFonts w:ascii="arial" w:eastAsia="arial" w:hAnsi="arial" w:cs="arial"/>
                  <w:b/>
                  <w:color w:val="0077CC"/>
                  <w:sz w:val="20"/>
                  <w:u w:val="single"/>
                  <w:shd w:val="clear" w:color="auto" w:fill="FFFFFF"/>
                  <w:lang w:val="en-US" w:eastAsia="en-US" w:bidi="ar-SA"/>
                </w:rPr>
                <w:t>ARTICLE: UNION EXPERIENCES WITH WORKER OWNERSHIP: LEGAL AND PRACTICAL ISSUES RAISED BY ESOPS, TRASOPS, STOCK PURCHASES AND CO-OPERATIVES.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1982 Wis. L. Rev. 729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1, 1982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244.</w:t>
            </w:r>
          </w:p>
        </w:tc>
        <w:tc>
          <w:tcPr>
            <w:tcW w:w="9569" w:type="dxa"/>
            <w:tcBorders>
              <w:bottom w:val="nil"/>
            </w:tcBorders>
            <w:tcMar>
              <w:top w:w="40" w:type="dxa"/>
              <w:bottom w:w="40" w:type="dxa"/>
            </w:tcMar>
            <w:vAlign w:val="top"/>
          </w:tcPr>
          <w:p>
            <w:pPr>
              <w:spacing w:before="120" w:line="300" w:lineRule="atLeast"/>
              <w:rPr>
                <w:lang w:val="en-US" w:eastAsia="en-US" w:bidi="ar-SA"/>
              </w:rPr>
            </w:pPr>
            <w:r>
              <w:rPr>
                <w:rFonts w:ascii="arial" w:eastAsia="arial" w:hAnsi="arial" w:cs="arial"/>
                <w:color w:val="000000"/>
                <w:sz w:val="28"/>
                <w:lang w:val="en-US" w:eastAsia="en-US" w:bidi="ar-SA"/>
              </w:rPr>
              <w:t>1975 Wis. L. Rev. 484</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245.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299" w:history="1">
              <w:r>
                <w:rPr>
                  <w:rFonts w:ascii="arial" w:eastAsia="arial" w:hAnsi="arial" w:cs="arial"/>
                  <w:b/>
                  <w:color w:val="0077CC"/>
                  <w:sz w:val="20"/>
                  <w:u w:val="single"/>
                  <w:shd w:val="clear" w:color="auto" w:fill="FFFFFF"/>
                  <w:lang w:val="en-US" w:eastAsia="en-US" w:bidi="ar-SA"/>
                </w:rPr>
                <w:t>ARTICLE: SHADOWING THE FLAG: EXTENDING THE HABEAS WRIT BEYOND GUANTANAMO</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 Wm. &amp; Mary Bill of Rts. J. 39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Dooley v. United States,  182 U.S. 222  (1901);    Armstrong v. United States,  182 U.S. 243  (1901);    Downes v. Bidwell,  182 U.S. 244  (1901)).    In Ahrens v. Clark,   42    335 U.S. 188  (1948),  overruled by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handed down in 1948, the Supreme Court ruled that the federal district court for the District of Columbia could not issue writs filed by detainees held at Ellis Island, stating specifically that the "jurisdiction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1, 2011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246.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00" w:history="1">
              <w:r>
                <w:rPr>
                  <w:rFonts w:ascii="arial" w:eastAsia="arial" w:hAnsi="arial" w:cs="arial"/>
                  <w:b/>
                  <w:color w:val="0077CC"/>
                  <w:sz w:val="20"/>
                  <w:u w:val="single"/>
                  <w:shd w:val="clear" w:color="auto" w:fill="FFFFFF"/>
                  <w:lang w:val="en-US" w:eastAsia="en-US" w:bidi="ar-SA"/>
                </w:rPr>
                <w:t>NOTE: TIME TO OVERTURN TURNEY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15 Wm. &amp; Mary Bill of Rts. J. 335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(granting due process rights to Taliban enemies captured during the War on Terror). The Court adopts an inherent theory view of habeas corpus because it "does not act upon the prisoner who seeks relief, but upon the person who holds him in what is alleged to be unlawful custody . . . ."  Id. at 478  (quoting  </w:t>
            </w:r>
            <w:r>
              <w:rPr>
                <w:rFonts w:ascii="arial" w:eastAsia="arial" w:hAnsi="arial" w:cs="arial"/>
                <w:b/>
                <w:color w:val="000000"/>
                <w:sz w:val="20"/>
                <w:lang w:val="en-US" w:eastAsia="en-US" w:bidi="ar-SA"/>
              </w:rPr>
              <w:t>Braden v. 30th Judicial Circuit Court of Ky., 410 U.S. 484, 494- 95 (1973)).</w:t>
            </w:r>
            <w:r>
              <w:rPr>
                <w:rFonts w:ascii="arial" w:eastAsia="arial" w:hAnsi="arial" w:cs="arial"/>
                <w:color w:val="000000"/>
                <w:sz w:val="20"/>
                <w:lang w:val="en-US" w:eastAsia="en-US" w:bidi="ar-SA"/>
              </w:rPr>
              <w:t xml:space="preserve">  Just like inherent theory fundamentals, the only relevant question is whether the authority acted.   Likewise,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1, 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247.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01" w:history="1">
              <w:r>
                <w:rPr>
                  <w:rFonts w:ascii="arial" w:eastAsia="arial" w:hAnsi="arial" w:cs="arial"/>
                  <w:b/>
                  <w:color w:val="0077CC"/>
                  <w:sz w:val="20"/>
                  <w:u w:val="single"/>
                  <w:shd w:val="clear" w:color="auto" w:fill="FFFFFF"/>
                  <w:lang w:val="en-US" w:eastAsia="en-US" w:bidi="ar-SA"/>
                </w:rPr>
                <w:t>ARTICLE: RASUL V. BUSH: UNANSWERED QUESTIONS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13 Wm. &amp; Mary Bill of Rts. J. 1129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concluded that the district court only had jurisdiction if the detainees had a constitutional right to the writ, but  Eisentrager  held that they did not.    45    Eisentrager, 339 U.S. at 777.  Subsequent to  Eisentrager,  however, the Court interpreted the habeas statute differently.  Braden v. 30th Judicial Circuit Court 46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held that a district court could have habeas jurisdiction even when the prisoner was not present in the court's jurisdiction.  Rasul  summarized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 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248.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02" w:history="1">
              <w:r>
                <w:rPr>
                  <w:rFonts w:ascii="arial" w:eastAsia="arial" w:hAnsi="arial" w:cs="arial"/>
                  <w:b/>
                  <w:color w:val="0077CC"/>
                  <w:sz w:val="20"/>
                  <w:u w:val="single"/>
                  <w:shd w:val="clear" w:color="auto" w:fill="FFFFFF"/>
                  <w:lang w:val="en-US" w:eastAsia="en-US" w:bidi="ar-SA"/>
                </w:rPr>
                <w:t>ARTICLE: THE ROLE OF ARTICLE III COURTS IN THE WAR ON TERRORISM</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13 Wm. &amp; Mary Bill of Rts. J. 1061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respective jurisdiction of the Washington, D.C. district court because the petitioners were not physically present in the district court's territorial jurisdiction -- the District of Columbia.    42    Id. at 189, 192.  The proper district in which to file the habeas petition was the Eastern District of New York, which had territorial jurisdiction over Ellis Island.    43    See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 subsequent case,  </w:t>
            </w:r>
            <w:r>
              <w:rPr>
                <w:rFonts w:ascii="arial" w:eastAsia="arial" w:hAnsi="arial" w:cs="arial"/>
                <w:b/>
                <w:color w:val="000000"/>
                <w:sz w:val="20"/>
                <w:lang w:val="en-US" w:eastAsia="en-US" w:bidi="ar-SA"/>
              </w:rPr>
              <w:t>Braden v. 30th Judicial Circuit Court,</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 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249.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03" w:history="1">
              <w:r>
                <w:rPr>
                  <w:rFonts w:ascii="arial" w:eastAsia="arial" w:hAnsi="arial" w:cs="arial"/>
                  <w:b/>
                  <w:color w:val="0077CC"/>
                  <w:sz w:val="20"/>
                  <w:u w:val="single"/>
                  <w:shd w:val="clear" w:color="auto" w:fill="FFFFFF"/>
                  <w:lang w:val="en-US" w:eastAsia="en-US" w:bidi="ar-SA"/>
                </w:rPr>
                <w:t>ARTICLE: A PRISONER'S DILEMMA: THE EIGHTH CIRCUIT'S APPLICATION OF HECK V. HUMPHREY TO RELEASED PRISONERS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42 Wm. Mitchell L. Rev. 603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Early federal intervention in state criminal proceedings would tend to remove federal questions from the state courts, isolate those courts from constitutional issues, and thereby remove their understanding of and hospitality to federally protected interests. Second, (the doctrine) preserves orderly administration of state judicial business, preventing the interruption of state adjudication by federal habeas proceedings.  89    </w:t>
            </w:r>
            <w:r>
              <w:rPr>
                <w:rFonts w:ascii="arial" w:eastAsia="arial" w:hAnsi="arial" w:cs="arial"/>
                <w:b/>
                <w:color w:val="000000"/>
                <w:sz w:val="20"/>
                <w:lang w:val="en-US" w:eastAsia="en-US" w:bidi="ar-SA"/>
              </w:rPr>
              <w:t>Braden v. 30th Jud. Cir. Ct. of Kentucky, 410 U.S. 484, 490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250.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04" w:history="1">
              <w:r>
                <w:rPr>
                  <w:rFonts w:ascii="arial" w:eastAsia="arial" w:hAnsi="arial" w:cs="arial"/>
                  <w:b/>
                  <w:color w:val="0077CC"/>
                  <w:sz w:val="20"/>
                  <w:u w:val="single"/>
                  <w:shd w:val="clear" w:color="auto" w:fill="FFFFFF"/>
                  <w:lang w:val="en-US" w:eastAsia="en-US" w:bidi="ar-SA"/>
                </w:rPr>
                <w:t>SPECIAL ISSUE: JOURNAL OF THE NATIONAL SECURITY FORUM: Part III: CAN GOVERNMENT INDEFINITELY DETAIN INDIVIDUALS ACCUSED OF BEING ENEMY COMBATANTS?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34 Wm. Mitchell L. Rev. 5155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Federal courts lacked statutory jurisdiction under Ahrens v. Clark   53    335 U.S. 188  (1948),  abrogated by  </w:t>
            </w:r>
            <w:r>
              <w:rPr>
                <w:rFonts w:ascii="arial" w:eastAsia="arial" w:hAnsi="arial" w:cs="arial"/>
                <w:b/>
                <w:color w:val="000000"/>
                <w:sz w:val="20"/>
                <w:lang w:val="en-US" w:eastAsia="en-US" w:bidi="ar-SA"/>
              </w:rPr>
              <w:t>Braden v. 30th Judicial Cir. Ct.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because the petitioners were not within the territorial jurisdiction of the district court.   54    Eisentrager, 339 U.S. at 767  (citing  Ahrens v. Clark,  335 U.S. 188  (1948),  abrogated by  </w:t>
            </w:r>
            <w:r>
              <w:rPr>
                <w:rFonts w:ascii="arial" w:eastAsia="arial" w:hAnsi="arial" w:cs="arial"/>
                <w:b/>
                <w:color w:val="000000"/>
                <w:sz w:val="20"/>
                <w:lang w:val="en-US" w:eastAsia="en-US" w:bidi="ar-SA"/>
              </w:rPr>
              <w:t>Braden v. 30th Judicial Cir. Ct. of Ky.,</w:t>
            </w:r>
            <w:r>
              <w:rPr>
                <w:rFonts w:ascii="arial" w:eastAsia="arial" w:hAnsi="arial" w:cs="arial"/>
                <w:b/>
                <w:color w:val="000000"/>
                <w:sz w:val="20"/>
                <w:lang w:val="en-US" w:eastAsia="en-US" w:bidi="ar-SA"/>
              </w:rPr>
              <w:t>410 U.S. 484</w:t>
            </w:r>
            <w:r>
              <w:rPr>
                <w:rFonts w:ascii="arial" w:eastAsia="arial" w:hAnsi="arial" w:cs="arial"/>
                <w:color w:val="000000"/>
                <w:sz w:val="20"/>
                <w:lang w:val="en-US" w:eastAsia="en-US" w:bidi="ar-SA"/>
              </w:rPr>
              <w:t xml:space="preserve">  (1973)).  Federal courts initially had statutory jurisdiction in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251.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05" w:history="1">
              <w:r>
                <w:rPr>
                  <w:rFonts w:ascii="arial" w:eastAsia="arial" w:hAnsi="arial" w:cs="arial"/>
                  <w:b/>
                  <w:color w:val="0077CC"/>
                  <w:sz w:val="20"/>
                  <w:u w:val="single"/>
                  <w:shd w:val="clear" w:color="auto" w:fill="FFFFFF"/>
                  <w:lang w:val="en-US" w:eastAsia="en-US" w:bidi="ar-SA"/>
                </w:rPr>
                <w:t>CASE NOTE: Who's the Boss?: Armentero, Padilla, and the Proper Respondent in Federal Habeas Corpus Law</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22 Yale L. &amp; Pol'y Rev. 441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success of a habeas petition can depend on the court in which it is filed, and the Padilla case exemplifies the pivotal importance of the selected habeas corpus respondent. The choice of whom to file suit against is critical because a federal court can only hear habeas petitions if it exercises personal jurisdiction over the respondent.   4  See  </w:t>
            </w:r>
            <w:r>
              <w:rPr>
                <w:rFonts w:ascii="arial" w:eastAsia="arial" w:hAnsi="arial" w:cs="arial"/>
                <w:b/>
                <w:color w:val="000000"/>
                <w:sz w:val="20"/>
                <w:lang w:val="en-US" w:eastAsia="en-US" w:bidi="ar-SA"/>
              </w:rPr>
              <w:t>Braden v. 30th Judicial Circuit Ct. of Ky., 410 U.S. 484, 494-95 (1973).</w:t>
            </w:r>
            <w:r>
              <w:rPr>
                <w:rFonts w:ascii="arial" w:eastAsia="arial" w:hAnsi="arial" w:cs="arial"/>
                <w:color w:val="000000"/>
                <w:sz w:val="20"/>
                <w:lang w:val="en-US" w:eastAsia="en-US" w:bidi="ar-SA"/>
              </w:rPr>
              <w:t xml:space="preserve">     Before Padilla, courts held, in most cases, that the appropriate respondent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252.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06" w:history="1">
              <w:r>
                <w:rPr>
                  <w:rFonts w:ascii="arial" w:eastAsia="arial" w:hAnsi="arial" w:cs="arial"/>
                  <w:b/>
                  <w:color w:val="0077CC"/>
                  <w:sz w:val="20"/>
                  <w:u w:val="single"/>
                  <w:shd w:val="clear" w:color="auto" w:fill="FFFFFF"/>
                  <w:lang w:val="en-US" w:eastAsia="en-US" w:bidi="ar-SA"/>
                </w:rPr>
                <w:t>ESSAY: Waging War, Deciding Guilt: Trying the Military Tribunals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111 Yale L.J. 1259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Ahrens v. Clark,  335 U.S. 188  (1948)  (holding that the  District Court for the District of Columbia  cannot issue the writ for those detained on Ellis Island because Ellis Island is outside of the court's jurisdiction), with  </w:t>
            </w:r>
            <w:r>
              <w:rPr>
                <w:rFonts w:ascii="arial" w:eastAsia="arial" w:hAnsi="arial" w:cs="arial"/>
                <w:b/>
                <w:color w:val="000000"/>
                <w:sz w:val="20"/>
                <w:lang w:val="en-US" w:eastAsia="en-US" w:bidi="ar-SA"/>
              </w:rPr>
              <w:t>Braden v. 30th Judicial Circuit Court, 410 U.S. 484, 495-98 (1973)</w:t>
            </w:r>
            <w:r>
              <w:rPr>
                <w:rFonts w:ascii="arial" w:eastAsia="arial" w:hAnsi="arial" w:cs="arial"/>
                <w:color w:val="000000"/>
                <w:sz w:val="20"/>
                <w:lang w:val="en-US" w:eastAsia="en-US" w:bidi="ar-SA"/>
              </w:rPr>
              <w:t xml:space="preserve">  (breaking away from earlier precedent such as that established by Ahrens). In  Burns v. Wilson,  346 U.S. 137  (1953),  the Court permitted the district court in Washington,  D.C. , to hear a habeas petition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 2002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253.</w:t>
            </w:r>
          </w:p>
        </w:tc>
        <w:tc>
          <w:tcPr>
            <w:tcW w:w="9569" w:type="dxa"/>
            <w:tcBorders>
              <w:bottom w:val="nil"/>
            </w:tcBorders>
            <w:tcMar>
              <w:top w:w="40" w:type="dxa"/>
              <w:bottom w:w="40" w:type="dxa"/>
            </w:tcMar>
            <w:vAlign w:val="top"/>
          </w:tcPr>
          <w:p>
            <w:pPr>
              <w:spacing w:before="120" w:line="300" w:lineRule="atLeast"/>
              <w:rPr>
                <w:lang w:val="en-US" w:eastAsia="en-US" w:bidi="ar-SA"/>
              </w:rPr>
            </w:pPr>
            <w:r>
              <w:rPr>
                <w:rFonts w:ascii="arial" w:eastAsia="arial" w:hAnsi="arial" w:cs="arial"/>
                <w:color w:val="000000"/>
                <w:sz w:val="28"/>
                <w:lang w:val="en-US" w:eastAsia="en-US" w:bidi="ar-SA"/>
              </w:rPr>
              <w:t>82 Yale L.J. 1363</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254.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07" w:history="1">
              <w:r>
                <w:rPr>
                  <w:rFonts w:ascii="arial" w:eastAsia="arial" w:hAnsi="arial" w:cs="arial"/>
                  <w:b/>
                  <w:color w:val="0077CC"/>
                  <w:sz w:val="20"/>
                  <w:u w:val="single"/>
                  <w:shd w:val="clear" w:color="auto" w:fill="FFFFFF"/>
                  <w:lang w:val="en-US" w:eastAsia="en-US" w:bidi="ar-SA"/>
                </w:rPr>
                <w:t>ARTICLE: WILL JUSTICE DELAYED BE JUSTICE DENIED? CRISIS JURISPRUDENCE, THE GUANTANAMO DETAINEES, AND THE IMPERILED ROLE OF HABEAS CORPUS IN CURBING ABUSIVE GOVERNMENT DETENTION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11 Lewis &amp; Clark L. Rev. 539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the Court held, in a majority opinion written by Justice Douglas, that the statutorily conferred jurisdiction of federal district courts to entertain habeas petitions was limited to petitions presented by or on behalf of prisoners detained or confined within the court's territorial jurisdiction.  Id. at 192.  In  </w:t>
            </w:r>
            <w:r>
              <w:rPr>
                <w:rFonts w:ascii="arial" w:eastAsia="arial" w:hAnsi="arial" w:cs="arial"/>
                <w:b/>
                <w:color w:val="000000"/>
                <w:sz w:val="20"/>
                <w:lang w:val="en-US" w:eastAsia="en-US" w:bidi="ar-SA"/>
              </w:rPr>
              <w:t>Braden v. 30th Judicial Circuit Court of Ky., 410 U.S. 484, 494-95 (1973),</w:t>
            </w:r>
            <w:r>
              <w:rPr>
                <w:rFonts w:ascii="arial" w:eastAsia="arial" w:hAnsi="arial" w:cs="arial"/>
                <w:color w:val="000000"/>
                <w:sz w:val="20"/>
                <w:lang w:val="en-US" w:eastAsia="en-US" w:bidi="ar-SA"/>
              </w:rPr>
              <w:t xml:space="preserve">  the Court implicitly overruled its holding in Ahrens, noting that  Congress  had acted to expand the habeas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255.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08" w:history="1">
              <w:r>
                <w:rPr>
                  <w:rFonts w:ascii="arial" w:eastAsia="arial" w:hAnsi="arial" w:cs="arial"/>
                  <w:b/>
                  <w:color w:val="0077CC"/>
                  <w:sz w:val="20"/>
                  <w:u w:val="single"/>
                  <w:shd w:val="clear" w:color="auto" w:fill="FFFFFF"/>
                  <w:lang w:val="en-US" w:eastAsia="en-US" w:bidi="ar-SA"/>
                </w:rPr>
                <w:t>NOTE AND COMMENT: BOUMEDIENE V. BUSH: JUSTICE SCALIA'S FEAR OF AN UNFAMILIAR RACE AND RELIGION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9 RRGC 181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with jurisdiction over the "custodians" of the detainees, and therefore, jurisdiction to hear the detainees' habeas corpus actions.   108    Id. at 483-84. Persons detained outside the territorial jurisdiction of any federal district court no longer need rely on the Constitution as the source of their right to federal habeas review. In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this Court held … that the prisoner's presence within the territorial jurisdiction of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2009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256.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09" w:history="1">
              <w:r>
                <w:rPr>
                  <w:rFonts w:ascii="arial" w:eastAsia="arial" w:hAnsi="arial" w:cs="arial"/>
                  <w:b/>
                  <w:color w:val="0077CC"/>
                  <w:sz w:val="20"/>
                  <w:u w:val="single"/>
                  <w:shd w:val="clear" w:color="auto" w:fill="FFFFFF"/>
                  <w:lang w:val="en-US" w:eastAsia="en-US" w:bidi="ar-SA"/>
                </w:rPr>
                <w:t>ARTICLE FROM PRACTITIONERS: ARIZONA STATE POST-CONVICTION RELIEF</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 Phoenix L. Rev. 585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(proper venue for habeas corpus actions is in the superior court for the county in which the petitioner is legally detained);  cf., e.g. ,  Rumsfeld v. Padilla, 542 U.S. 426, 435 (2004)  (in habeas cases the "default rule is that the proper respondent is the warden of the facility where the prisoner is being held");  cf. also    </w:t>
            </w:r>
            <w:r>
              <w:rPr>
                <w:rFonts w:ascii="arial" w:eastAsia="arial" w:hAnsi="arial" w:cs="arial"/>
                <w:b/>
                <w:color w:val="000000"/>
                <w:sz w:val="20"/>
                <w:lang w:val="en-US" w:eastAsia="en-US" w:bidi="ar-SA"/>
              </w:rPr>
              <w:t>Braden v. 30th Judicial Circuit Court of Ky., 410 U.S. 484, 494-95 (1973);</w:t>
            </w:r>
            <w:r>
              <w:rPr>
                <w:rFonts w:ascii="arial" w:eastAsia="arial" w:hAnsi="arial" w:cs="arial"/>
                <w:color w:val="000000"/>
                <w:sz w:val="20"/>
                <w:lang w:val="en-US" w:eastAsia="en-US" w:bidi="ar-SA"/>
              </w:rPr>
              <w:t xml:space="preserve">    Wales v. Whitney, 114 U.S. 564, 574 (1885).  Because post-conviction relief is typically sought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257.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10" w:history="1">
              <w:r>
                <w:rPr>
                  <w:rFonts w:ascii="arial" w:eastAsia="arial" w:hAnsi="arial" w:cs="arial"/>
                  <w:b/>
                  <w:color w:val="0077CC"/>
                  <w:sz w:val="20"/>
                  <w:u w:val="single"/>
                  <w:shd w:val="clear" w:color="auto" w:fill="FFFFFF"/>
                  <w:lang w:val="en-US" w:eastAsia="en-US" w:bidi="ar-SA"/>
                </w:rPr>
                <w:t>ARTICLE FROM PRACTITIONERS: ARIZONA STATE POST-CONVICTION RELIEF</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7 Phoenix L. Rev. 585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(proper venue for habeas corpus actions is in the superior court for the county in which the petitioner is legally detained);  cf., e.g. ,  Rumsfeld v. Padilla, 542 U.S. 426, 435 (2004)  (in habeas cases the "default rule is that the proper respondent is the warden of the facility where the prisoner is being held");  cf. also    </w:t>
            </w:r>
            <w:r>
              <w:rPr>
                <w:rFonts w:ascii="arial" w:eastAsia="arial" w:hAnsi="arial" w:cs="arial"/>
                <w:b/>
                <w:color w:val="000000"/>
                <w:sz w:val="20"/>
                <w:lang w:val="en-US" w:eastAsia="en-US" w:bidi="ar-SA"/>
              </w:rPr>
              <w:t>Braden v. 30th Judicial Circuit Court of Ky., 410 U.S. 484, 494-95 (1973);</w:t>
            </w:r>
            <w:r>
              <w:rPr>
                <w:rFonts w:ascii="arial" w:eastAsia="arial" w:hAnsi="arial" w:cs="arial"/>
                <w:color w:val="000000"/>
                <w:sz w:val="20"/>
                <w:lang w:val="en-US" w:eastAsia="en-US" w:bidi="ar-SA"/>
              </w:rPr>
              <w:t xml:space="preserve">    Wales v. Whitney, 114 U.S. 564, 574 (1885).  Because post-conviction relief is typically sought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Law Reviews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2014</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Annotations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258.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11" w:history="1">
              <w:r>
                <w:rPr>
                  <w:rFonts w:ascii="arial" w:eastAsia="arial" w:hAnsi="arial" w:cs="arial"/>
                  <w:b/>
                  <w:color w:val="0077CC"/>
                  <w:sz w:val="20"/>
                  <w:u w:val="single"/>
                  <w:shd w:val="clear" w:color="auto" w:fill="FFFFFF"/>
                  <w:lang w:val="en-US" w:eastAsia="en-US" w:bidi="ar-SA"/>
                </w:rPr>
                <w:t>Supreme Court's views as to which lower federal court is one where federal habeas corpus petition should be, or should have been, filed</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159 L. Ed. 2d 963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authority placing the detainer (see, for example, Rosenbloom, Is the Attorney General the Custodian of an INS Detainee? Personal Jurisdiction and the "Immediate Custodian" Rule in Immigration-Related Habeas Actions,  27 NYU Rev L &amp; Soc Change 543  (2001/2002).                  the  Supreme Court  has held that it was appropriate for the prisoner to have filed his petition in a federal court in the other state.  In  </w:t>
            </w:r>
            <w:r>
              <w:rPr>
                <w:rFonts w:ascii="arial" w:eastAsia="arial" w:hAnsi="arial" w:cs="arial"/>
                <w:b/>
                <w:color w:val="000000"/>
                <w:sz w:val="20"/>
                <w:lang w:val="en-US" w:eastAsia="en-US" w:bidi="ar-SA"/>
              </w:rPr>
              <w:t>Braden v 30th Judicial Circuit Court (1973)</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  93 S Ct 1123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Annotations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259.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12" w:history="1">
              <w:r>
                <w:rPr>
                  <w:rFonts w:ascii="arial" w:eastAsia="arial" w:hAnsi="arial" w:cs="arial"/>
                  <w:b/>
                  <w:color w:val="0077CC"/>
                  <w:sz w:val="20"/>
                  <w:u w:val="single"/>
                  <w:shd w:val="clear" w:color="auto" w:fill="FFFFFF"/>
                  <w:lang w:val="en-US" w:eastAsia="en-US" w:bidi="ar-SA"/>
                </w:rPr>
                <w:t>When is person "in custody" in violation of Federal Constitution, so as to be eligible for relief under federal habeas corpus legislation--Supreme Court cases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104 L. Ed. 2d 1122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has recognized the development of an expansive definition of the "in custody" requirement of the federal legislation that authorizes federal courts to grant writs of habeas corpus to persons who are in custody in violation of the Federal Constitution. The court, in  </w:t>
            </w:r>
            <w:r>
              <w:rPr>
                <w:rFonts w:ascii="arial" w:eastAsia="arial" w:hAnsi="arial" w:cs="arial"/>
                <w:b/>
                <w:color w:val="000000"/>
                <w:sz w:val="20"/>
                <w:lang w:val="en-US" w:eastAsia="en-US" w:bidi="ar-SA"/>
              </w:rPr>
              <w:t>Braden v 30th Judicial Circuit Court (1973)</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  93 S Ct 1123</w:t>
            </w:r>
            <w:r>
              <w:rPr>
                <w:rFonts w:ascii="arial" w:eastAsia="arial" w:hAnsi="arial" w:cs="arial"/>
                <w:color w:val="000000"/>
                <w:sz w:val="20"/>
                <w:lang w:val="en-US" w:eastAsia="en-US" w:bidi="ar-SA"/>
              </w:rPr>
              <w:t xml:space="preserve"> ,  infra § 7[c], citing  Jones v Cunningham (1963)  371 US 236 ,  9 L Ed 2d 285 ,  83 S Ct 373 ,  92 ALR2d 675 ,  infra § 6[b];  Peyton v Rowe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Annotations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260.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13" w:history="1">
              <w:r>
                <w:rPr>
                  <w:rFonts w:ascii="arial" w:eastAsia="arial" w:hAnsi="arial" w:cs="arial"/>
                  <w:b/>
                  <w:color w:val="0077CC"/>
                  <w:sz w:val="20"/>
                  <w:u w:val="single"/>
                  <w:shd w:val="clear" w:color="auto" w:fill="FFFFFF"/>
                  <w:lang w:val="en-US" w:eastAsia="en-US" w:bidi="ar-SA"/>
                </w:rPr>
                <w:t>Exhaustion of state remedies as condition of issuance by federal court of writ of habeas corpus for release of state prisoner--Supreme Court cases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54 L. Ed. 2d 873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24 Ohio Ops 2d 12 ; Wilwording v Swenson (1971)  404 US 249 ,  30 L Ed 2d 418 ,  92 S Ct 407 ; Picard v Connor (1971)  404 US 270 ,  30 L Ed 2d 438 ,  92 S Ct 509 ; </w:t>
            </w:r>
            <w:r>
              <w:rPr>
                <w:rFonts w:ascii="arial" w:eastAsia="arial" w:hAnsi="arial" w:cs="arial"/>
                <w:b/>
                <w:color w:val="000000"/>
                <w:sz w:val="20"/>
                <w:lang w:val="en-US" w:eastAsia="en-US" w:bidi="ar-SA"/>
              </w:rPr>
              <w:t>Braden v 30th Judicial Circuit Court (1973)</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 xml:space="preserve"> ;</w:t>
            </w:r>
            <w:r>
              <w:rPr>
                <w:rFonts w:ascii="arial" w:eastAsia="arial" w:hAnsi="arial" w:cs="arial"/>
                <w:color w:val="000000"/>
                <w:sz w:val="20"/>
                <w:lang w:val="en-US" w:eastAsia="en-US" w:bidi="ar-SA"/>
              </w:rPr>
              <w:t xml:space="preserve"> Preiser v Rodriguez (1973)  411 US 475 ,  36 L Ed 2d 439 ,  93 S Ct 1827 ; Schlesinger v Councilman (1975)  420 US 738 ,  43 L Ed 2d 591 ,  95 S Ct 1300 . The requirement that state remedies be exhausted prior to a person in state custody seeking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Annotations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261.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14" w:history="1">
              <w:r>
                <w:rPr>
                  <w:rFonts w:ascii="arial" w:eastAsia="arial" w:hAnsi="arial" w:cs="arial"/>
                  <w:b/>
                  <w:color w:val="0077CC"/>
                  <w:sz w:val="20"/>
                  <w:u w:val="single"/>
                  <w:shd w:val="clear" w:color="auto" w:fill="FFFFFF"/>
                  <w:lang w:val="en-US" w:eastAsia="en-US" w:bidi="ar-SA"/>
                </w:rPr>
                <w:t>When is person "in custody," so as to make him eligible for remedy, under federal statutory provisions for habeas corpus, for violation of federal constitutional rights--Supreme Court cases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36 L. Ed. 2d 1012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Annotations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262.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15" w:history="1">
              <w:r>
                <w:rPr>
                  <w:rFonts w:ascii="arial" w:eastAsia="arial" w:hAnsi="arial" w:cs="arial"/>
                  <w:b/>
                  <w:color w:val="0077CC"/>
                  <w:sz w:val="20"/>
                  <w:u w:val="single"/>
                  <w:shd w:val="clear" w:color="auto" w:fill="FFFFFF"/>
                  <w:lang w:val="en-US" w:eastAsia="en-US" w:bidi="ar-SA"/>
                </w:rPr>
                <w:t>Who is an "agent authorized by appointment" to receive service of process within meaning of Federal Civil Procedure Rule 4(d)(1)</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11 L. Ed. 2d 1036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Sheriff does not become an agent for purposes of service simply by recognizing the existence of a state's intent to secure custody of a prisoner in another jurisdiction.  Lawrence v Blackwell (DC Ga)  298 F Supp 708 ,  citing Handbook of Circuit Court,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  93 S Ct 1123</w:t>
            </w:r>
            <w:r>
              <w:rPr>
                <w:rFonts w:ascii="arial" w:eastAsia="arial" w:hAnsi="arial" w:cs="arial"/>
                <w:color w:val="000000"/>
                <w:sz w:val="20"/>
                <w:lang w:val="en-US" w:eastAsia="en-US" w:bidi="ar-SA"/>
              </w:rPr>
              <w:t xml:space="preserve"> .  Interstate Crime Control, Chapter 5, disapproved on other grounds  Braden v 30th Judicial Circuit Court,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  93 S Ct 1123</w:t>
            </w:r>
            <w:r>
              <w:rPr>
                <w:rFonts w:ascii="arial" w:eastAsia="arial" w:hAnsi="arial" w:cs="arial"/>
                <w:color w:val="000000"/>
                <w:sz w:val="20"/>
                <w:lang w:val="en-US" w:eastAsia="en-US" w:bidi="ar-SA"/>
              </w:rPr>
              <w:t xml:space="preserve"> . ------------------------------------------------------------------------------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Annotations</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Treatise Citations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263.</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Manual of Federal Practice 5th @ 1.146</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corpus is not limited to cases in which the applicant is physically present in the court's territorial jurisdiction. Since the writ acts upon the custodian rather than the prisoner seeking relief, a proper forum in which to adjudicate the claim is that in which the custodian is located. The district courts in the districts in which the petitioner and the custodian reside have concurrent jurisdiction of a petition for writ of habeas corpus.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264.</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Manual of Federal Practice 5th @ 1.150</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335 US 188  (1948)  had sought to avoid. At present, jurisdiction where the custodian is found, combined with the possibility of transfer prior to production of the prisoner, seems to have resolved this problem. See  §1.146;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Any dismissal for want of jurisdiction should be without prejudice. General Investment Co v Lake Shore &amp; Michigan Southern Railway, 260 US 261  (1922).  . For history, see  Lambert Run Coal Co v Baltimore &amp; Ohio Railroad,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265.</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Manual of Federal Practice 5th @ 2.7</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Perhaps the most dramatic changes in emphasis on territoriality may be observed in the field of habeas corpus, discussed in  §1.146, where courts are authorized by  28 USC  §2241  to issue the writ "within their respective jurisdictions." The meaning of this phrase was greatly expanded when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held that presence of the custodian furnished sufficient support for issuance even if the prisoner were in custody outside the district. For prior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266.</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Manual of Federal Practice 5th @ 8.11</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pending appeal. This is most likely to be important where the litigation exclusively concerns specific property, the attachment or custody of which is necessary to jurisdiction. See on admiralty jurisdiction, N. Healy &amp; D. Sharpe, Cases and Materials on Admiralty (2d ed 1986). Control over the prisoner was formerly critical in habeas corpus cases, but personal jurisdiction of the court over the custodian is now sufficient. Compare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494-95</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267.</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Manual of Federal Practice 5th @ 9.20</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CONSTITUTIONAL ASPECT.  The Habeas Corpus statute regarding state prisoners,  28 USCS 2254 (a), authorizes relief to persons "in custody in violation of the Constitution or laws or treaties of the  United States ." See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These magisterial words have been interpreted at times in effect, although without putting it in such raw terms, to come close to meaning that:  all judicially formulated interpretations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268.</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4 Moore's Federal Rules Pamphlet @ 2241.2</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detention was fatally defective, as personal jurisdiction could not be acquired over current custodian). If a prisoner is in custody in one jurisdiction, and wishes to challenge the propriety of some future detention in another jurisdiction, the habeas petition may be brought in the latter jurisdiction, as that is the location in which jurisdiction may be exercised over the custodian.  See Braden v. 30th   </w:t>
            </w:r>
            <w:r>
              <w:rPr>
                <w:rFonts w:ascii="arial" w:eastAsia="arial" w:hAnsi="arial" w:cs="arial"/>
                <w:b/>
                <w:color w:val="000000"/>
                <w:sz w:val="20"/>
                <w:lang w:val="en-US" w:eastAsia="en-US" w:bidi="ar-SA"/>
              </w:rPr>
              <w:t>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494–495</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269.</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4 Moore's Federal Rules Pamphlet @ 2242.2</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(when prisoner was transferred from federal prison to military custody in different district, habeas petition naming Secretary of Defense was fatally defective, and petition should have named custodian in current district of confinement);  Braden v. 30th   </w:t>
            </w:r>
            <w:r>
              <w:rPr>
                <w:rFonts w:ascii="arial" w:eastAsia="arial" w:hAnsi="arial" w:cs="arial"/>
                <w:b/>
                <w:color w:val="000000"/>
                <w:sz w:val="20"/>
                <w:lang w:val="en-US" w:eastAsia="en-US" w:bidi="ar-SA"/>
              </w:rPr>
              <w:t>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500</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(petition must name “true custodian,” i.e., person who has custody or control that is subject to challenge). If the petitioner is on probation or parole,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270.</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1 Alabama Rules of Criminal Procedure @ 8.3</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law was stated in the Report and Recommendation of the U.S. Magistrate: The controlling authorities with regard to a prisoner’s right to a speedy trial are:  Peyton v. Rowe,   391 U.S. 54  [,  88 S. Ct. 1549 ,  20 L. Ed. 2d 426 ] (1968) ;  Braden v. 30th   </w:t>
            </w:r>
            <w:r>
              <w:rPr>
                <w:rFonts w:ascii="arial" w:eastAsia="arial" w:hAnsi="arial" w:cs="arial"/>
                <w:b/>
                <w:color w:val="000000"/>
                <w:sz w:val="20"/>
                <w:lang w:val="en-US" w:eastAsia="en-US" w:bidi="ar-SA"/>
              </w:rPr>
              <w:t>Judicial Circuit,   410 U.S. 484  [,  93 S. Ct. 1123 ,  35 L. Ed. 2d 443 ]</w:t>
            </w:r>
            <w:r>
              <w:rPr>
                <w:rFonts w:ascii="arial" w:eastAsia="arial" w:hAnsi="arial" w:cs="arial"/>
                <w:color w:val="000000"/>
                <w:sz w:val="20"/>
                <w:lang w:val="en-US" w:eastAsia="en-US" w:bidi="ar-SA"/>
              </w:rPr>
              <w:t xml:space="preserve"> ;  Strunk v. U.S.,   412 U.S. 434  [,  93 S. Ct. 2260 ,  37 L. Ed. 2d 56 ];  May v. Georgia,   409 F.2d 203  (5th Cir. 1969) ;  Beck v. U.S.,   442 F.2d 1037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271.</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1 Federal Habeas Corpus Practice and Procedure @ 5.3</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although not exclusive remedy, section 3145 actions are preferable to federal-prisoner habeas corpus actions).  the trial court is depriving the defendant of his constitutional right to a speedy trial; 5 See, e.g. , Braden v. 30th  </w:t>
            </w:r>
            <w:r>
              <w:rPr>
                <w:rFonts w:ascii="arial" w:eastAsia="arial" w:hAnsi="arial" w:cs="arial"/>
                <w:b/>
                <w:color w:val="000000"/>
                <w:sz w:val="20"/>
                <w:lang w:val="en-US" w:eastAsia="en-US" w:bidi="ar-SA"/>
              </w:rPr>
              <w:t>Judicial Cir. 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492–93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United States v. Castor,  937 F.2d 293 ,  296  (7th Cir. 1991) ;  Ojeda-Rios v. Wigen,  863 F.2d 196 ,  199–202  (2d Cir. 1988) ;  Kane v. Virginia,  419 F.2d 1369  (4th Cir. 1970) ;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272.</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1 Federal Habeas Corpus Practice and Procedure @ 8.2</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infra );  Maleng v. Cook ,  490 U.S. at 493  (reaffirming rule of  Braden ,  infra );  Lockhart v. Nelson,  488 U.S. 33  (1988)  (by implication) (challenge to second of two consecutive sentences during pendency of first); Braden v. 30th  </w:t>
            </w:r>
            <w:r>
              <w:rPr>
                <w:rFonts w:ascii="arial" w:eastAsia="arial" w:hAnsi="arial" w:cs="arial"/>
                <w:b/>
                <w:color w:val="000000"/>
                <w:sz w:val="20"/>
                <w:lang w:val="en-US" w:eastAsia="en-US" w:bidi="ar-SA"/>
              </w:rPr>
              <w:t>Judicial Cir. 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489</w:t>
            </w:r>
            <w:r>
              <w:rPr>
                <w:rFonts w:ascii="arial" w:eastAsia="arial" w:hAnsi="arial" w:cs="arial"/>
                <w:b/>
                <w:color w:val="000000"/>
                <w:sz w:val="20"/>
                <w:lang w:val="en-US" w:eastAsia="en-US" w:bidi="ar-SA"/>
              </w:rPr>
              <w:t>n.4 (1973)</w:t>
            </w:r>
            <w:r>
              <w:rPr>
                <w:rFonts w:ascii="arial" w:eastAsia="arial" w:hAnsi="arial" w:cs="arial"/>
                <w:color w:val="000000"/>
                <w:sz w:val="20"/>
                <w:lang w:val="en-US" w:eastAsia="en-US" w:bidi="ar-SA"/>
              </w:rPr>
              <w:t xml:space="preserve">  (petitioner in custody where: (1) petition filed by prisoner serving time in one State challenged constitutionality of judicial proceedings against him in another State; and (2) second (“demanding”) State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273.</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1 Federal Habeas Corpus Practice and Procedure @ 10.1</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Rasul v. Bush,  542 U.S. 466 ,  478  (2004)  (“ ‘the writ of habeas corpus does not act upon the prisoner who seeks relief, but upon the person who holds him in what is alleged to be unlawful custody’ ” (quoting Braden v. 30th Judicial Circuit Court of  </w:t>
            </w:r>
            <w:r>
              <w:rPr>
                <w:rFonts w:ascii="arial" w:eastAsia="arial" w:hAnsi="arial" w:cs="arial"/>
                <w:b/>
                <w:color w:val="000000"/>
                <w:sz w:val="20"/>
                <w:lang w:val="en-US" w:eastAsia="en-US" w:bidi="ar-SA"/>
              </w:rPr>
              <w:t>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494–95</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(citing  Wales v. Whitney,  114 U.S. 564 ,  574  (1885))) .  See also   28 U.S.C. § 2243  (“Unless the application for the writ and the return present only issues of law the person to whom the writ is directed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274.</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1 Federal Habeas Corpus Practice and Procedure @ 10.2</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(Stevens, J., dissenting) (“Although the Court makes no reference to venue principles, it is clear that those principles, not rigid jurisdictional rules, govern the forum determination. In overruling  Ahrens v. Clark ,  335 U.S. 188  (1948) , the Court in  Braden v. 30th Judicial Circuit Court of  </w:t>
            </w:r>
            <w:r>
              <w:rPr>
                <w:rFonts w:ascii="arial" w:eastAsia="arial" w:hAnsi="arial" w:cs="arial"/>
                <w:b/>
                <w:color w:val="000000"/>
                <w:sz w:val="20"/>
                <w:lang w:val="en-US" w:eastAsia="en-US" w:bidi="ar-SA"/>
              </w:rPr>
              <w:t>Ky.</w:t>
            </w:r>
            <w:r>
              <w:rPr>
                <w:rFonts w:ascii="arial" w:eastAsia="arial" w:hAnsi="arial" w:cs="arial"/>
                <w:b/>
                <w:color w:val="000000"/>
                <w:sz w:val="20"/>
                <w:lang w:val="en-US" w:eastAsia="en-US" w:bidi="ar-SA"/>
              </w:rPr>
              <w:t>,  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clarified that the place of detention pertains only to the question of venue.”).  But, as Justice Kennedy has pointed out, it is as yet unclear “whether the[] habeas rules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275.</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2 Federal Habeas Corpus Practice and Procedure @ 23.1</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(exhaustion requirement “serves to minimize the friction between our federal and state systems of justice by allowing the State an initial opportunity to pass upon and correct alleged violations of prisoners’ federal rights”); Braden v. 30th  </w:t>
            </w:r>
            <w:r>
              <w:rPr>
                <w:rFonts w:ascii="arial" w:eastAsia="arial" w:hAnsi="arial" w:cs="arial"/>
                <w:b/>
                <w:color w:val="000000"/>
                <w:sz w:val="20"/>
                <w:lang w:val="en-US" w:eastAsia="en-US" w:bidi="ar-SA"/>
              </w:rPr>
              <w:t>Judicial Cir. 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490–91</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Darr v. Burford,  339 U.S. 200 ,  204  (1950) .  But cf.  Robert Cover &amp; T. Alexander Aleinikoff,  Dialectical Federalism: Habeas Corpus and the Court ,  86  Yale L.J.  1035 ,  1048–54  (1977)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276.</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2 Federal Habeas Corpus Practice and Procedure @ 23.4</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petition before the proper forum and has faced roadblocks at every turn”; nonexhaustion of challenge to “actual time of … sentence” accordingly excused because state officials “disregarded” petitioner’s rights while sentence time was “rapidly elapsing,” thereby “potentially mooting his claim”);  Gibson v. Klevenhagen,  777 F.2d 1056 ,  1059  (5th Cir. 1985)  (state court’s inaction on speedy trial motions exhausts claim (citing Braden v. 30th  </w:t>
            </w:r>
            <w:r>
              <w:rPr>
                <w:rFonts w:ascii="arial" w:eastAsia="arial" w:hAnsi="arial" w:cs="arial"/>
                <w:b/>
                <w:color w:val="000000"/>
                <w:sz w:val="20"/>
                <w:lang w:val="en-US" w:eastAsia="en-US" w:bidi="ar-SA"/>
              </w:rPr>
              <w:t>Judicial Cir. 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489–90</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277.</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5 Texas Criminal Practice Guide @ 93.04</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9 L. Ed. 2d 285  (1963)] : 1. Release on recognizance after conviction [ Hensley v. Municipal Court,  411 U.S. 345 ,  93 S. Ct. 1571 ,  36 L. Ed. 2d 294  </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2. Detainer arising from criminal conviction [Braden v. 30th  </w:t>
            </w:r>
            <w:r>
              <w:rPr>
                <w:rFonts w:ascii="arial" w:eastAsia="arial" w:hAnsi="arial" w:cs="arial"/>
                <w:b/>
                <w:color w:val="000000"/>
                <w:sz w:val="20"/>
                <w:lang w:val="en-US" w:eastAsia="en-US" w:bidi="ar-SA"/>
              </w:rPr>
              <w:t>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494</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3. Probation [ Landry v. Hoepfner,  840 F.2d 1201 ,  1204  n.8 (5th Cir. [La.] 1988),  cert. denied,   489 U.S. 1083  (1989) —en banc]. 4. Suspended or stayed sentence [ Sammons v.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278.</w:t>
            </w:r>
          </w:p>
        </w:tc>
        <w:tc>
          <w:tcPr>
            <w:tcW w:w="9569" w:type="dxa"/>
            <w:tcBorders>
              <w:bottom w:val="nil"/>
            </w:tcBorders>
            <w:tcMar>
              <w:top w:w="40" w:type="dxa"/>
              <w:bottom w:w="40" w:type="dxa"/>
            </w:tcMar>
            <w:vAlign w:val="top"/>
          </w:tcPr>
          <w:p>
            <w:pPr>
              <w:spacing w:before="120" w:line="240" w:lineRule="atLeast"/>
              <w:rPr>
                <w:lang w:val="en-US" w:eastAsia="en-US" w:bidi="ar-SA"/>
              </w:rPr>
            </w:pPr>
            <w:r>
              <w:rPr>
                <w:rFonts w:ascii="arial" w:eastAsia="arial" w:hAnsi="arial" w:cs="arial"/>
                <w:b/>
                <w:color w:val="0077CC"/>
                <w:lang w:val="en-US" w:eastAsia="en-US" w:bidi="ar-SA"/>
              </w:rPr>
              <w:t>5 Texas Criminal Practice Guide @ 93.05</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see  Braden v. 30th  </w:t>
            </w:r>
            <w:r>
              <w:rPr>
                <w:rFonts w:ascii="arial" w:eastAsia="arial" w:hAnsi="arial" w:cs="arial"/>
                <w:b/>
                <w:color w:val="000000"/>
                <w:sz w:val="20"/>
                <w:lang w:val="en-US" w:eastAsia="en-US" w:bidi="ar-SA"/>
              </w:rPr>
              <w:t>Judicial Circuit Court,</w:t>
            </w:r>
            <w:r>
              <w:rPr>
                <w:rFonts w:ascii="arial" w:eastAsia="arial" w:hAnsi="arial" w:cs="arial"/>
                <w:b/>
                <w:color w:val="000000"/>
                <w:sz w:val="20"/>
                <w:lang w:val="en-US" w:eastAsia="en-US" w:bidi="ar-SA"/>
              </w:rPr>
              <w:t>410 U.S. 484</w:t>
            </w:r>
            <w:r>
              <w:rPr>
                <w:rFonts w:ascii="arial" w:eastAsia="arial" w:hAnsi="arial" w:cs="arial"/>
                <w:color w:val="000000"/>
                <w:sz w:val="20"/>
                <w:lang w:val="en-US" w:eastAsia="en-US" w:bidi="ar-SA"/>
              </w:rPr>
              <w:t xml:space="preserve"> ,  493–494 ,  93 S. Ct. 1123 </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If the petitioner has filed in a district that is less convenient for the court or other party because, for example, critical witnesses reside in the other district, the respondent may seek to have the action transferred to the more convenient forum [Braden v. 30th  </w:t>
            </w:r>
            <w:r>
              <w:rPr>
                <w:rFonts w:ascii="arial" w:eastAsia="arial" w:hAnsi="arial" w:cs="arial"/>
                <w:b/>
                <w:color w:val="000000"/>
                <w:sz w:val="20"/>
                <w:lang w:val="en-US" w:eastAsia="en-US" w:bidi="ar-SA"/>
              </w:rPr>
              <w:t>Judicial Circuit Court,</w:t>
            </w:r>
            <w:r>
              <w:rPr>
                <w:rFonts w:ascii="arial" w:eastAsia="arial" w:hAnsi="arial" w:cs="arial"/>
                <w:b/>
                <w:color w:val="000000"/>
                <w:sz w:val="20"/>
                <w:lang w:val="en-US" w:eastAsia="en-US" w:bidi="ar-SA"/>
              </w:rPr>
              <w:t>410 U.S. 484</w:t>
            </w:r>
            <w:r>
              <w:rPr>
                <w:rFonts w:ascii="arial" w:eastAsia="arial" w:hAnsi="arial" w:cs="arial"/>
                <w:color w:val="000000"/>
                <w:sz w:val="20"/>
                <w:lang w:val="en-US" w:eastAsia="en-US" w:bidi="ar-SA"/>
              </w:rPr>
              <w:t xml:space="preserve"> ,  499  n.15,  93 S. Ct. 1123 </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Federal courts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Treatises</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Briefs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279.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16" w:history="1">
              <w:r>
                <w:rPr>
                  <w:rFonts w:ascii="arial" w:eastAsia="arial" w:hAnsi="arial" w:cs="arial"/>
                  <w:b/>
                  <w:color w:val="0077CC"/>
                  <w:sz w:val="20"/>
                  <w:u w:val="single"/>
                  <w:shd w:val="clear" w:color="auto" w:fill="FFFFFF"/>
                  <w:lang w:val="en-US" w:eastAsia="en-US" w:bidi="ar-SA"/>
                </w:rPr>
                <w:t>EDWARD G. MCDONOUGH, Petitioner, v. YOUEL SMITH, INDIVIDUALLY AND AS SPECIAL DISTRICT ATTORNEY FOR THE COUNTY OF RENSSELAER, NEW YORK, AKA TREY SMITH,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Briefs 485, 2019 U.S. S. Ct. Briefs LEXIS 846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Federal Claim Coordination Problems  33 C.  Federalism Problems  36 CONCLUSION  37 CASES Alexander v. Ieyoub,  62 F.3d 709  (5th Cir. 1995) Allen v. McCurry,  449 U.S. 90  (1980) Bay Area Laundry v. Ferbar Corp.,  522 U.S. 192  (1997)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Bridges v. Kelly,  84 F.3d 470  (D.C. Cir. 1996) Brown v. Allen,  344 U.S. 433  (1953) Bushell's Case, 124 Eng. Rep. 1006 (1670) Colorado River Water Conservation District v. United States,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4, 2019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280.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17" w:history="1">
              <w:r>
                <w:rPr>
                  <w:rFonts w:ascii="arial" w:eastAsia="arial" w:hAnsi="arial" w:cs="arial"/>
                  <w:b/>
                  <w:color w:val="0077CC"/>
                  <w:sz w:val="20"/>
                  <w:u w:val="single"/>
                  <w:shd w:val="clear" w:color="auto" w:fill="FFFFFF"/>
                  <w:lang w:val="en-US" w:eastAsia="en-US" w:bidi="ar-SA"/>
                </w:rPr>
                <w:t>DICKEY v. ALLBAUGH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2016 U.S. Briefs 1006, 2017 U.S. S. Ct. Briefs LEXIS 1716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("It is well settled that the writ of error coram nobis is not available in federal court to attack state criminal judgments.") (internal quotation marks omitted);  Booker v. Arkansas, 380 F.2d 240, 244 (8th Cir. 1967)  ("Relief by the writ . . . is available, if at all, only in the court which rendered the judgment under attack."),  abrogated on other grounds by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Thomas v. Cunningham, 335 F.2d 67, 69 (4th Cir. 1964)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17,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281.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18" w:history="1">
              <w:r>
                <w:rPr>
                  <w:rFonts w:ascii="arial" w:eastAsia="arial" w:hAnsi="arial" w:cs="arial"/>
                  <w:b/>
                  <w:color w:val="0077CC"/>
                  <w:sz w:val="20"/>
                  <w:u w:val="single"/>
                  <w:shd w:val="clear" w:color="auto" w:fill="FFFFFF"/>
                  <w:lang w:val="en-US" w:eastAsia="en-US" w:bidi="ar-SA"/>
                </w:rPr>
                <w:t>TC HEARTLAND, LLC, d/b/a HEARTLAND FOOD PRODUCTS GROUP, Petitioner, v. KRAFT FOODS GROUP BRANDS LLC,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2016 U.S. Briefs 341, 2017 U.S. S. Ct. Briefs LEXIS 402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(Fed. Cir. 2010) Apple, Inc., In re,  581 F. App'x 886  (Fed. Cir. 2014)  (per curiam) Beverly Hills Fan Co. v. Royal Sovereign Corp.,  21 F.3d 1558  (Fed. Cir. 1994) Biosearch Technologies, Inc., In re,  452 F. App'x 986  (Fed. Cir. 2011)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Brite Smart Corp.  v.  Google Inc. , No. 2:14-cv-760,  2015 WL 4638215  (E.D. Tex. Aug. 3, 2015) Brunette Machine Works, Ltd. v. Kockum Industries, Inc.,  406 U.S. 706  (1972) Carnival Cruise Lines,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6,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282.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19" w:history="1">
              <w:r>
                <w:rPr>
                  <w:rFonts w:ascii="arial" w:eastAsia="arial" w:hAnsi="arial" w:cs="arial"/>
                  <w:b/>
                  <w:color w:val="0077CC"/>
                  <w:sz w:val="20"/>
                  <w:u w:val="single"/>
                  <w:shd w:val="clear" w:color="auto" w:fill="FFFFFF"/>
                  <w:lang w:val="en-US" w:eastAsia="en-US" w:bidi="ar-SA"/>
                </w:rPr>
                <w:t>REYMUNDO-LIMA v. UNITED STATES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2016 U.S. Briefs 112, 2016 U.S. S. Ct. Briefs LEXIS 2736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reasoned that the petitioner's release from physical confinement under the sentence in question was not unconditional; instead, it was explicitly conditioned on his reporting regularly to his parole officer, remaining in a particular community, residence, and job, and refraining from certain activities.  Id., at 242; see also  Hensley v. Municipal Court, San Jose-Milpitas Judicial Dist., Santa Clara County,  411 U.S. 345  </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21, 2016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283.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20" w:history="1">
              <w:r>
                <w:rPr>
                  <w:rFonts w:ascii="arial" w:eastAsia="arial" w:hAnsi="arial" w:cs="arial"/>
                  <w:b/>
                  <w:color w:val="0077CC"/>
                  <w:sz w:val="20"/>
                  <w:u w:val="single"/>
                  <w:shd w:val="clear" w:color="auto" w:fill="FFFFFF"/>
                  <w:lang w:val="en-US" w:eastAsia="en-US" w:bidi="ar-SA"/>
                </w:rPr>
                <w:t>BRANDON THOMAS BETTERMAN, Petitioner, v. STATE OF MONTANA,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Briefs 1457, 2016 U.S. S. Ct. Briefs LEXIS 367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530 U.S. 466  (2000) Ball v. United States,  140 U.S. 118  (1891) Barker v. Wingo,  407 U.S. 514  (1972) Berman v. United States,  302 U.S. 211  (1937) Blakely v. Washington,  542 U.S. 296  (2004) Bozza v. United States,  330 U.S. 160  (1947)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Bradley v. United States,  410 U.S. 605  </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Burkett v. Fulcomer (Burkett I),  826 F.2d 1208  (3d Cir. 1987) Burkett v. Fulcomer (Burkett II),  951 F.2d 1431  (3d Cir. 1991) Century Indemnity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19, 2016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284.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21" w:history="1">
              <w:r>
                <w:rPr>
                  <w:rFonts w:ascii="arial" w:eastAsia="arial" w:hAnsi="arial" w:cs="arial"/>
                  <w:b/>
                  <w:color w:val="0077CC"/>
                  <w:sz w:val="20"/>
                  <w:u w:val="single"/>
                  <w:shd w:val="clear" w:color="auto" w:fill="FFFFFF"/>
                  <w:lang w:val="en-US" w:eastAsia="en-US" w:bidi="ar-SA"/>
                </w:rPr>
                <w:t>ERIC C. WILSON, Petitioner, v. W. STEVEN FLAHERTY, SUPERINTENDENT, VIRGINIA DEPARTMENT OF STATE POLICE,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Briefs 986, 2013 U.S. S. Ct. Briefs LEXIS 2569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Restrictions On The Availability Of Habeas Applied By The Fourth Circuit Are Inconsistent With This Court's Decisions  2 B.  The Courts Of Appeals Have Reached Inconsistent Results On The Types Of Restrictions That Qualify As Custodial  7 C.  Virginia's Remaining Arguments Do Not Militate Against Review  8   Conclusion  11 Cases </w:t>
            </w:r>
            <w:r>
              <w:rPr>
                <w:rFonts w:ascii="arial" w:eastAsia="arial" w:hAnsi="arial" w:cs="arial"/>
                <w:b/>
                <w:color w:val="000000"/>
                <w:sz w:val="20"/>
                <w:lang w:val="en-US" w:eastAsia="en-US" w:bidi="ar-SA"/>
              </w:rPr>
              <w:t>Braden v. 30th Judicial Circuit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Carafas v. LaVallee,  391 U.S. 234  (1968) Clair v. Maryland,  133 S. Ct. 488  (2012) Garlotte v.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4,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285.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22" w:history="1">
              <w:r>
                <w:rPr>
                  <w:rFonts w:ascii="arial" w:eastAsia="arial" w:hAnsi="arial" w:cs="arial"/>
                  <w:b/>
                  <w:color w:val="0077CC"/>
                  <w:sz w:val="20"/>
                  <w:u w:val="single"/>
                  <w:shd w:val="clear" w:color="auto" w:fill="FFFFFF"/>
                  <w:lang w:val="en-US" w:eastAsia="en-US" w:bidi="ar-SA"/>
                </w:rPr>
                <w:t>Jean Coulter v. Attorney General of Pennsylvania, et al.</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Briefs 87793, 2012 U.S. S. Ct. Briefs LEXIS 2859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of the well-established concept which requires that before a federal court will review any allegations raised by a state prisoner, those allegations must first be presented to that state's highest court for consideration.  Preiser v. Rodriguez,  411 U.S. 475  </w:t>
            </w:r>
            <w:r>
              <w:rPr>
                <w:rFonts w:ascii="arial" w:eastAsia="arial" w:hAnsi="arial" w:cs="arial"/>
                <w:b/>
                <w:color w:val="000000"/>
                <w:sz w:val="20"/>
                <w:lang w:val="en-US" w:eastAsia="en-US" w:bidi="ar-SA"/>
              </w:rPr>
              <w:t>(1973);</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Doctor v. Walters,  96 F.3d 675  (3d Cir. 1996).  It is only when a petitioner has demonstrated that the available corrective process would be ineffective or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29,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286.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23" w:history="1">
              <w:r>
                <w:rPr>
                  <w:rFonts w:ascii="arial" w:eastAsia="arial" w:hAnsi="arial" w:cs="arial"/>
                  <w:b/>
                  <w:color w:val="0077CC"/>
                  <w:sz w:val="20"/>
                  <w:u w:val="single"/>
                  <w:shd w:val="clear" w:color="auto" w:fill="FFFFFF"/>
                  <w:lang w:val="en-US" w:eastAsia="en-US" w:bidi="ar-SA"/>
                </w:rPr>
                <w:t>GERALD ARTHUR GILLESPIE, Petitioner, v. STATE OF MINNESOTA,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2011 U.S. Briefs 992, 2011 U.S. S. Ct. Briefs LEXIS 2985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Trackwell v. Nebraska, 126 Fed. Appx. 336, 337 (8th Cir. 2005)  (unpublished, per curiam);  Obado v. New  Jersey, 328 F.3d 716, 718 (3d Cir. 2003);   Booker v. Arkansas, 380 F.2d 240, 243 (8th Cir 1967)  (per curiam), overruled in part on other grounds by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Borrero v. United States, Civ. No. 08-315,  2008 WL 2357834 ,  *2 (D.  Minn. , June 5, 2008) (unpublished). As the  State of Minnesota  explains, the Fifth Circuit Court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28, 2011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287.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24" w:history="1">
              <w:r>
                <w:rPr>
                  <w:rFonts w:ascii="arial" w:eastAsia="arial" w:hAnsi="arial" w:cs="arial"/>
                  <w:b/>
                  <w:color w:val="0077CC"/>
                  <w:sz w:val="20"/>
                  <w:u w:val="single"/>
                  <w:shd w:val="clear" w:color="auto" w:fill="FFFFFF"/>
                  <w:lang w:val="en-US" w:eastAsia="en-US" w:bidi="ar-SA"/>
                </w:rPr>
                <w:t>DAVID BOBBY, Warden, Petitioner, v. JOE D'AMBROSIO,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2011 U.S. Briefs 672, 2011 U.S. S. Ct. Briefs LEXIS 2320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489 U.S. 346  (1989).  It is principally designed to protect the state courts' role in the enforcement of federal law and prevent disruption of state judicial proceedings.  Rose v. Lundy, supra, 455 U.S. at 518,  citing  </w:t>
            </w:r>
            <w:r>
              <w:rPr>
                <w:rFonts w:ascii="arial" w:eastAsia="arial" w:hAnsi="arial" w:cs="arial"/>
                <w:b/>
                <w:color w:val="000000"/>
                <w:sz w:val="20"/>
                <w:lang w:val="en-US" w:eastAsia="en-US" w:bidi="ar-SA"/>
              </w:rPr>
              <w:t>Braden v. 30th Judicial Circuit Court of Kentucky, 410 U.S. 484, 490-491 (1973).</w:t>
            </w:r>
            <w:r>
              <w:rPr>
                <w:rFonts w:ascii="arial" w:eastAsia="arial" w:hAnsi="arial" w:cs="arial"/>
                <w:color w:val="000000"/>
                <w:sz w:val="20"/>
                <w:lang w:val="en-US" w:eastAsia="en-US" w:bidi="ar-SA"/>
              </w:rPr>
              <w:t xml:space="preserve">  The exhaustion requirement is rooted in comity between courts, "a doctrine which teaches that one court should defer action on causes properly within its jurisdiction until the courts of another sovereignty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29, 2011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288.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25" w:history="1">
              <w:r>
                <w:rPr>
                  <w:rFonts w:ascii="arial" w:eastAsia="arial" w:hAnsi="arial" w:cs="arial"/>
                  <w:b/>
                  <w:color w:val="0077CC"/>
                  <w:sz w:val="20"/>
                  <w:u w:val="single"/>
                  <w:shd w:val="clear" w:color="auto" w:fill="FFFFFF"/>
                  <w:lang w:val="en-US" w:eastAsia="en-US" w:bidi="ar-SA"/>
                </w:rPr>
                <w:t>MICHAEL LEON SEATON, Petitioner, v. STEPHEN MAYBERG, MELVIN E. HUNTER, DENNIS R. SHEPPARD, AND BARRIE GLEN,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2010 U.S. Briefs 910, 2010 U.S. S. Ct. Briefs LEXIS 5042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 state civil committee, like Petitioner, has available the general grant of habeas corpus authority found in  28 U.S.C. Section 2241  where he is in pre-commitment custody and accordingly, a writ pursuant to  28 U.S.C. Section 2254  is unavailable to him.  </w:t>
            </w:r>
            <w:r>
              <w:rPr>
                <w:rFonts w:ascii="arial" w:eastAsia="arial" w:hAnsi="arial" w:cs="arial"/>
                <w:b/>
                <w:color w:val="000000"/>
                <w:sz w:val="20"/>
                <w:lang w:val="en-US" w:eastAsia="en-US" w:bidi="ar-SA"/>
              </w:rPr>
              <w:t>Braden v. Judicial Circuit Court, 410 U.S. 484, 488, 503 (1973).</w:t>
            </w:r>
            <w:r>
              <w:rPr>
                <w:rFonts w:ascii="arial" w:eastAsia="arial" w:hAnsi="arial" w:cs="arial"/>
                <w:color w:val="000000"/>
                <w:sz w:val="20"/>
                <w:lang w:val="en-US" w:eastAsia="en-US" w:bidi="ar-SA"/>
              </w:rPr>
              <w:t xml:space="preserve"> 28 U.S.C. Section 2241  subd. (a) provides: Writs of habeas corpus may be granted by the  Supreme Court , any justice thereof, the district courts and any circuit judge within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17, 2010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289.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26" w:history="1">
              <w:r>
                <w:rPr>
                  <w:rFonts w:ascii="arial" w:eastAsia="arial" w:hAnsi="arial" w:cs="arial"/>
                  <w:b/>
                  <w:color w:val="0077CC"/>
                  <w:sz w:val="20"/>
                  <w:u w:val="single"/>
                  <w:shd w:val="clear" w:color="auto" w:fill="FFFFFF"/>
                  <w:lang w:val="en-US" w:eastAsia="en-US" w:bidi="ar-SA"/>
                </w:rPr>
                <w:t>Gene Scroggy, Warden, Petitioner vs. Eugene Gall,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2010 U.S. Briefs 156, 2010 U.S. S. Ct. Briefs LEXIS 5734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 THE CLAIM IS WITHOUT MERIT: THERE IS NO CONFLICT BETWEEN FAY V. NOIA AND CARAFAS V. LEVALLEE  9   C. THE COURT BELOW CORRECTLY RESOLVED THE ISSUE BEFORE IT  16 D.  THERE IS NO IMPORTANT FEDERAL QUESTION TO REVIEW  18   CONCLUSION  20    TABLE OF AUTHORITIES CASES 28 U.S.CA. §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color w:val="000000"/>
                <w:sz w:val="20"/>
                <w:lang w:val="en-US" w:eastAsia="en-US" w:bidi="ar-SA"/>
              </w:rPr>
              <w:t xml:space="preserve">  (1973 Carafas v. LaVallee  391 U.S. 234  (1968) Coleman v. Thompson,  501 U.S. 722  (1991 Delta Airlines v. August, 450 U.S. 346, 362 (1981) Evitts v. Lucey,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30, 2010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290.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27" w:history="1">
              <w:r>
                <w:rPr>
                  <w:rFonts w:ascii="arial" w:eastAsia="arial" w:hAnsi="arial" w:cs="arial"/>
                  <w:b/>
                  <w:color w:val="0077CC"/>
                  <w:sz w:val="20"/>
                  <w:u w:val="single"/>
                  <w:shd w:val="clear" w:color="auto" w:fill="FFFFFF"/>
                  <w:lang w:val="en-US" w:eastAsia="en-US" w:bidi="ar-SA"/>
                </w:rPr>
                <w:t>ROMEL VALENTINO WHITE, Petitioner, vs. STATE OF CALIFORNIA,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2010 U.S. Briefs 30453, 2010 U.S. S. Ct. Briefs LEXIS 5298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is barred unless the prisoner can demonstrate cause for the default and actual prejudice as a result of the alleged violation of federal law, or demonstrate that failure to consider the claim will result in a fundamental miscarriage of justice. Coleman v. Thompson, 501 U.S. 722, 750 (1991).  State prisoners asserting that their custody violates federal law must first present their claims to the state courts.  See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490-91</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29, 2010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291.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28" w:history="1">
              <w:r>
                <w:rPr>
                  <w:rFonts w:ascii="arial" w:eastAsia="arial" w:hAnsi="arial" w:cs="arial"/>
                  <w:b/>
                  <w:color w:val="0077CC"/>
                  <w:sz w:val="20"/>
                  <w:u w:val="single"/>
                  <w:shd w:val="clear" w:color="auto" w:fill="FFFFFF"/>
                  <w:lang w:val="en-US" w:eastAsia="en-US" w:bidi="ar-SA"/>
                </w:rPr>
                <w:t>KIYEMBA v. OBAMA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2008 U.S. Briefs 1234, 2009 U.S. S. Ct. Briefs LEXIS 1546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Rwanda  similarly relied on this Court's precedent, citing this Court at least twelve times in its first five years.  10 See, e.g., Barayagwiza v. Prosecutor,  Case No. ICTR-97-19-AR72, Decision, P 56 (Nov. 3, 1999) (citing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(when a state files a "detainer" against a person in the custody of another state, the state holding the prisoner acts as agent for the demanding state, and thus the prisoner is in custody for the purposes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11, 2009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292.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29" w:history="1">
              <w:r>
                <w:rPr>
                  <w:rFonts w:ascii="arial" w:eastAsia="arial" w:hAnsi="arial" w:cs="arial"/>
                  <w:b/>
                  <w:color w:val="0077CC"/>
                  <w:sz w:val="20"/>
                  <w:u w:val="single"/>
                  <w:shd w:val="clear" w:color="auto" w:fill="FFFFFF"/>
                  <w:lang w:val="en-US" w:eastAsia="en-US" w:bidi="ar-SA"/>
                </w:rPr>
                <w:t>KIYEMBA v. OBAMA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2008 U.S. Briefs 1234, 2009 U.S. S. Ct. Briefs LEXIS 1533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(cl. 5). This statutory injunction applies to all persons who may invoke  habeas,  and that includes, of course, non-citizens, and persons outside the territorial boundaries of a judicial district.  Boumediene, 128 S. Ct. at 2261.   11 In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Supreme Court  rejected earlier reliance on the physical location of the petitioner, and ruled that a  Kentucky  federal court had jurisdiction in  habeas  over a petition brought by a prisoner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4, 2009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293.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30" w:history="1">
              <w:r>
                <w:rPr>
                  <w:rFonts w:ascii="arial" w:eastAsia="arial" w:hAnsi="arial" w:cs="arial"/>
                  <w:b/>
                  <w:color w:val="0077CC"/>
                  <w:sz w:val="20"/>
                  <w:u w:val="single"/>
                  <w:shd w:val="clear" w:color="auto" w:fill="FFFFFF"/>
                  <w:lang w:val="en-US" w:eastAsia="en-US" w:bidi="ar-SA"/>
                </w:rPr>
                <w:t>UNITED STATES v. DENEDO</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2008 U.S. Briefs 267, 2009 U.S. S. Ct. Briefs LEXIS 127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By Taking Responsibility for Correcting Fundamental Errors in Courts-Martial, the Military Courts Are Properly Discharging Their Obligations  in Relation to Article III Courts 20  CONCLUSION 22   APPENDIX   1a CASES Ahrens v. Clark,  335 U.S. 188  (1948),  overruled in part by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Baker v. Schlesinger,  523 F.2d 1031  (6th Cir. 1975) Boumediene v. Bush,  128 S. Ct. 2229  (2008) Burns v. Wilson,  346 U.S. 137  (1953) Clinton v.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17, 2009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294.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31" w:history="1">
              <w:r>
                <w:rPr>
                  <w:rFonts w:ascii="arial" w:eastAsia="arial" w:hAnsi="arial" w:cs="arial"/>
                  <w:b/>
                  <w:color w:val="0077CC"/>
                  <w:sz w:val="20"/>
                  <w:u w:val="single"/>
                  <w:shd w:val="clear" w:color="auto" w:fill="FFFFFF"/>
                  <w:lang w:val="en-US" w:eastAsia="en-US" w:bidi="ar-SA"/>
                </w:rPr>
                <w:t>GEREN v. OMAR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2008 U.S. S. Ct. Briefs LEXIS 313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is required to transfer Omar within Iraq 17   3. Omar's torture argument is unavailing 23 Cases: Ahrens v. Clark,  335 U.S. 188  (1948) Behrami v.  France , No. 71412/01 (Eur. Ct. H.R. May 2, 2007) Belbacha v. Bush, No. 07-5258 (Mar. 14, 2007) Braden v. 30th Judicial Cir. Ct. of  </w:t>
            </w:r>
            <w:r>
              <w:rPr>
                <w:rFonts w:ascii="arial" w:eastAsia="arial" w:hAnsi="arial" w:cs="arial"/>
                <w:b/>
                <w:color w:val="000000"/>
                <w:sz w:val="20"/>
                <w:lang w:val="en-US" w:eastAsia="en-US" w:bidi="ar-SA"/>
              </w:rPr>
              <w:t>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Escobedo v. United States,  623 F.2d 1098  (5th Cir. 1980) Flick v. Johnson,  174 F.2d 983  (D.C. Cir. 1949) , cert. denied,  338 U.S. 879  (1949) Hamdi v. Rumsfeld,  542 U.S. 507  (2004) Hikmat,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17,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295.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32" w:history="1">
              <w:r>
                <w:rPr>
                  <w:rFonts w:ascii="arial" w:eastAsia="arial" w:hAnsi="arial" w:cs="arial"/>
                  <w:b/>
                  <w:color w:val="0077CC"/>
                  <w:sz w:val="20"/>
                  <w:u w:val="single"/>
                  <w:shd w:val="clear" w:color="auto" w:fill="FFFFFF"/>
                  <w:lang w:val="en-US" w:eastAsia="en-US" w:bidi="ar-SA"/>
                </w:rPr>
                <w:t>GEREN v. OMAR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U.S. Briefs 1666, 2008 U.S. S. Ct. Briefs LEXIS 269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Discretion of the Department of State Not to Extradite 35  Conclusion 37   Appendix A -- List of Amici   a CASES Addington v. Texas,  441 U.S. 418  (1979) Bisson v. The United Nations, 06-civ-6352,  2007 WL 2154181  (S.D.N.Y. July 27, 2007)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Collins v. Loisel,  259 U.S. 309  (1922) Cornejo-Barreto v. Seifert,  218 F.3d 1004  (9th Cir. 2000) Cozart v. Wilson,  236 F.2d 732  (D.C. Cir.), vacated as moot,  352 U.S. 884  (1956)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28,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296.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33" w:history="1">
              <w:r>
                <w:rPr>
                  <w:rFonts w:ascii="arial" w:eastAsia="arial" w:hAnsi="arial" w:cs="arial"/>
                  <w:b/>
                  <w:color w:val="0077CC"/>
                  <w:sz w:val="20"/>
                  <w:u w:val="single"/>
                  <w:shd w:val="clear" w:color="auto" w:fill="FFFFFF"/>
                  <w:lang w:val="en-US" w:eastAsia="en-US" w:bidi="ar-SA"/>
                </w:rPr>
                <w:t>GEREN v. OMAR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U.S. Briefs 1666, 2008 U.S. S. Ct. Briefs LEXIS 282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that a petitioner remained in custody of the  Virginia  Parole Board despite being paroled,  see  Cunningham,  371 U.S. at 243 ;  and that a petitioner imprisoned in  Alabama  nevertheless remained in  Kentucky 's custody,  see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Underlying this robust expansion of the habeas statute's "in custody" requirement is the basic principle that a person is "in custody" whenever the custodian is a government official with the ability to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28,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297.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34" w:history="1">
              <w:r>
                <w:rPr>
                  <w:rFonts w:ascii="arial" w:eastAsia="arial" w:hAnsi="arial" w:cs="arial"/>
                  <w:b/>
                  <w:color w:val="0077CC"/>
                  <w:sz w:val="20"/>
                  <w:u w:val="single"/>
                  <w:shd w:val="clear" w:color="auto" w:fill="FFFFFF"/>
                  <w:lang w:val="en-US" w:eastAsia="en-US" w:bidi="ar-SA"/>
                </w:rPr>
                <w:t>MUNAF v. GEREN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U.S. Briefs 1666, 2008 U.S. S. Ct. Briefs LEXIS 286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 Participation in a "Multinational Force" Should Not Defeat Jurisdiction over United  States Officers 12 C.  A Subsequent Judgment of an Iraqi Court Should Not Affect the Jurisdiction of a  United States  Court over a Prior Habeas Petition of a  United States  Citizen 13   CONCLUSION 15 FEDERAL CASES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Ex parte Bollman,  8 U.S. (4 Cranch) 75  (1807) Duncan v. Kahanamoku,  327 U.S. 304  (1946) Flick v. Johnson,  174 F.2d 983  (D.C.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28,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298.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35" w:history="1">
              <w:r>
                <w:rPr>
                  <w:rFonts w:ascii="arial" w:eastAsia="arial" w:hAnsi="arial" w:cs="arial"/>
                  <w:b/>
                  <w:color w:val="0077CC"/>
                  <w:sz w:val="20"/>
                  <w:u w:val="single"/>
                  <w:shd w:val="clear" w:color="auto" w:fill="FFFFFF"/>
                  <w:lang w:val="en-US" w:eastAsia="en-US" w:bidi="ar-SA"/>
                </w:rPr>
                <w:t>GEREN v. OMAR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U.S. Briefs 1666, 2008 U.S. S. Ct. Briefs LEXIS 287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Supreme Court granted certiorari and exercised jurisdiction to deny the writ on the merits, concluding that the treaty validly authorized  Japan  to exercise jurisdiction.  Id. at 526-30. C.  From the 1960s to the Present In 1973, in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the Court revisited its construction  of  28 U.S.C. § 2241  in  Ahrens  requiring the physical presence of a petitioner as a predicate to statutory jurisdiction. In  Braden,  a prisoner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28,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299.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36" w:history="1">
              <w:r>
                <w:rPr>
                  <w:rFonts w:ascii="arial" w:eastAsia="arial" w:hAnsi="arial" w:cs="arial"/>
                  <w:b/>
                  <w:color w:val="0077CC"/>
                  <w:sz w:val="20"/>
                  <w:u w:val="single"/>
                  <w:shd w:val="clear" w:color="auto" w:fill="FFFFFF"/>
                  <w:lang w:val="en-US" w:eastAsia="en-US" w:bidi="ar-SA"/>
                </w:rPr>
                <w:t>GEREN v. OMAR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U.S. Briefs 1666, 2008 U.S. S. Ct. Briefs LEXIS 288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28 C.  Under international law, U.N. authorization does not immunize the  United States  from judicial accountability with respect to the detentions of Omar and Munaf 34  Conclusion 37   Appendix: Qualifications of Amici   App1 CASES </w:t>
            </w:r>
            <w:r>
              <w:rPr>
                <w:rFonts w:ascii="arial" w:eastAsia="arial" w:hAnsi="arial" w:cs="arial"/>
                <w:b/>
                <w:color w:val="000000"/>
                <w:sz w:val="20"/>
                <w:lang w:val="en-US" w:eastAsia="en-US" w:bidi="ar-SA"/>
              </w:rPr>
              <w:t>Braden v. 30th Judicial Circuit 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Demore v. Kim,  538 U.S. 510  (2003) Ex parte Bollman,  8 U.S. 75  (1807) Hamdi v. Rumsfeld,  542 U.S. 507  (2004) Hirota v. MacArthur,  338 U.S. 197  (1949) INS v. St. Cyr,  533 U.S. 289  (2001) Missouri v.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28,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300.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37" w:history="1">
              <w:r>
                <w:rPr>
                  <w:rFonts w:ascii="arial" w:eastAsia="arial" w:hAnsi="arial" w:cs="arial"/>
                  <w:b/>
                  <w:color w:val="0077CC"/>
                  <w:sz w:val="20"/>
                  <w:u w:val="single"/>
                  <w:shd w:val="clear" w:color="auto" w:fill="FFFFFF"/>
                  <w:lang w:val="en-US" w:eastAsia="en-US" w:bidi="ar-SA"/>
                </w:rPr>
                <w:t>GEREN v. OMAR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U.S. Briefs 1666, 2008 U.S. S. Ct. Briefs LEXIS 252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(9th Cir. 1998) Ashcroft v. ACLU,  542 U.S. 656  (2004) Auguste v. Ridge,  395 F.3d 123  (3d Cir. 2005) Ex parte Betz,  329 U.S. 672  (1946) Ex parte Bollman,  8 U.S. (4 Cranch) 75  (1807) Bob Jones Univ. v. United States,  461 U.S. 574  (1983)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Burns v. Wilson,  346 U.S. 137  (1953) In re Burt,  737 F.2d 1477  (7th Cir. 1984) In re Bush,  84 F. Supp. 873  (D.D.C. 1949) In re Bush,  336 U.S. 971  (1949) Cadet v. Bulger,  377 F.3d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21,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301.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38" w:history="1">
              <w:r>
                <w:rPr>
                  <w:rFonts w:ascii="arial" w:eastAsia="arial" w:hAnsi="arial" w:cs="arial"/>
                  <w:b/>
                  <w:color w:val="0077CC"/>
                  <w:sz w:val="20"/>
                  <w:u w:val="single"/>
                  <w:shd w:val="clear" w:color="auto" w:fill="FFFFFF"/>
                  <w:lang w:val="en-US" w:eastAsia="en-US" w:bidi="ar-SA"/>
                </w:rPr>
                <w:t>WALTERS v. MUKASEY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2007 U.S. Briefs 481, 2008 U.S. S. Ct. Briefs LEXIS 2103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Second Circuit's Summary Order Conflicts With this Court's Prior Case Law Requiring Weighing Of Traditional Venue Considerations Respondents,  see  Resp. at 21-22, also do not address the fact that the Second Circuit's summary order conflicts with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requiring that the traditional venue considerations must be weighed before ordering transfer. Although it is apparent that  8 U.S.C. § 1252(b)(2)  is a venue provision,  see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25,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302.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39" w:history="1">
              <w:r>
                <w:rPr>
                  <w:rFonts w:ascii="arial" w:eastAsia="arial" w:hAnsi="arial" w:cs="arial"/>
                  <w:b/>
                  <w:color w:val="0077CC"/>
                  <w:sz w:val="20"/>
                  <w:u w:val="single"/>
                  <w:shd w:val="clear" w:color="auto" w:fill="FFFFFF"/>
                  <w:lang w:val="en-US" w:eastAsia="en-US" w:bidi="ar-SA"/>
                </w:rPr>
                <w:t>GEREN v. OMAR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U.S. Briefs 1666, 2008 U.S. S. Ct. Briefs LEXIS 80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Hirota . But  Eisentrager  focused on the status of the petitioners, not on the source of detention authority. For similar reasons, this Court's intervening decisions in cases like  Rasul v. Bush, 542 U.S. 466, 481 (2004),  and  </w:t>
            </w:r>
            <w:r>
              <w:rPr>
                <w:rFonts w:ascii="arial" w:eastAsia="arial" w:hAnsi="arial" w:cs="arial"/>
                <w:b/>
                <w:color w:val="000000"/>
                <w:sz w:val="20"/>
                <w:lang w:val="en-US" w:eastAsia="en-US" w:bidi="ar-SA"/>
              </w:rPr>
              <w:t>Braden v. 30th Judicial Circuit 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do not undermine the continuing validity of the  Hirota  rule.  Hirota  in no way turned on the territorial reach of the Great Writ.  Hirota  essentially assumed  arguendo  (before  Eisentrager  settled the matter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22,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303.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40" w:history="1">
              <w:r>
                <w:rPr>
                  <w:rFonts w:ascii="arial" w:eastAsia="arial" w:hAnsi="arial" w:cs="arial"/>
                  <w:b/>
                  <w:color w:val="0077CC"/>
                  <w:sz w:val="20"/>
                  <w:u w:val="single"/>
                  <w:shd w:val="clear" w:color="auto" w:fill="FFFFFF"/>
                  <w:lang w:val="en-US" w:eastAsia="en-US" w:bidi="ar-SA"/>
                </w:rPr>
                <w:t>KHALED v. UNITED STATES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U.S. Briefs 1195, 2007 U.S. S. Ct. Briefs LEXIS 1647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Ex parte Bennett,  3 F. Cas. 204  (C.C.D.C. 1825) Bismullah v. Gates,  501 F.3d 178  (D.C. Cir. 2007) Bismullah v. Gates,     F.3d    ,  2007 WL 2851702  (D.C. Cir. Oct. 3, 2007) Ex parte Bollman,  8 U.S. (4 Cranch) 75  (1807)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Capital Traction Co. v. Hof,  174 U.S. 1  (1899) Citizens Protective League v. Clark,  155 F.2d 290  (D.C. Cir. 1946) Cohens v. Virginia,  19 U.S. (6 Wheat.) 264  (1821) In re Egan,  8 F. Cas. 367  (C.C.N.D.N.Y.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13,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304.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41" w:history="1">
              <w:r>
                <w:rPr>
                  <w:rFonts w:ascii="arial" w:eastAsia="arial" w:hAnsi="arial" w:cs="arial"/>
                  <w:b/>
                  <w:color w:val="0077CC"/>
                  <w:sz w:val="20"/>
                  <w:u w:val="single"/>
                  <w:shd w:val="clear" w:color="auto" w:fill="FFFFFF"/>
                  <w:lang w:val="en-US" w:eastAsia="en-US" w:bidi="ar-SA"/>
                </w:rPr>
                <w:t>GEREN v. OMAR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U.S. Briefs 1666, 2007 U.S. S. Ct. Briefs LEXIS 3463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EXTRACTS OF EXPERT DECLARATIONS ON TORTURE IN IRAQI CUSTODY App23   App23 CASES Abney v. United States,  431 U.S. 651  (1977) Ahrens v. Clark,  335 U.S. 188  (1948) Ashcroft v. ACLU,  542 U.S. 656  (2004) Bracy v. Gramley,  520 U.S. 899  (1997)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Burns v. Wilson,  346 U.S. 137  (1953) Clinton v. City of New York,  524 U.S. 417  (1998) Cohen v. Beneficial Indus.  Loan Corp.,  337 U.S. 541  (1949) Ex parte Vallandigham,  68 U.S. 243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5,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305.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42" w:history="1">
              <w:r>
                <w:rPr>
                  <w:rFonts w:ascii="arial" w:eastAsia="arial" w:hAnsi="arial" w:cs="arial"/>
                  <w:b/>
                  <w:color w:val="0077CC"/>
                  <w:sz w:val="20"/>
                  <w:u w:val="single"/>
                  <w:shd w:val="clear" w:color="auto" w:fill="FFFFFF"/>
                  <w:lang w:val="en-US" w:eastAsia="en-US" w:bidi="ar-SA"/>
                </w:rPr>
                <w:t>WALTERS v. KEISLER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2007 U.S. Briefs 481, 2007 U.S. S. Ct. Briefs LEXIS 3037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Abbott Labs. v. Gardner,  387 U.S. 136  (1967) Bailey v. U.S.,  516 U.S. 137  (1995) Barlow v. Collins,  397 U.S. 159  (1970) Bounds v. Smith,  430 U.S. 817  (1977) Bowen v. Michigan Academy of Family Physicians,  476 U.S. 667  (1986)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Califano v. Sanders,  430 U.S. 99  (1977) Cannon v. Univ. of Chicago,  441 U.S. 677  (1979) Connecticut Dept. of Income Maintenance v. Heckler,  471 U.S. 524  (1985) Crowell v. Benson,  285 U.S.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9,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306.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43" w:history="1">
              <w:r>
                <w:rPr>
                  <w:rFonts w:ascii="arial" w:eastAsia="arial" w:hAnsi="arial" w:cs="arial"/>
                  <w:b/>
                  <w:color w:val="0077CC"/>
                  <w:sz w:val="20"/>
                  <w:u w:val="single"/>
                  <w:shd w:val="clear" w:color="auto" w:fill="FFFFFF"/>
                  <w:lang w:val="en-US" w:eastAsia="en-US" w:bidi="ar-SA"/>
                </w:rPr>
                <w:t>BOUMEDIENE v. BUSH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2007 U.S. S. Ct. Briefs LEXIS 1280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Arbaugh v. Y&amp;H Corp.,  546 U.S. 500  (2006) Balzac v. Porto Rico,  258 U.S. 298  (1922) Bell v. Hood,  327 U.S. 678  (1946) Bismullah v. Gates, No. 06-1197 ( D.C.  Cir.): 2007 WL 2067938  (July 20, 2007) 2007 WL 2851702  (Oct. 3, 2007) Braden v. 30th  </w:t>
            </w:r>
            <w:r>
              <w:rPr>
                <w:rFonts w:ascii="arial" w:eastAsia="arial" w:hAnsi="arial" w:cs="arial"/>
                <w:b/>
                <w:color w:val="000000"/>
                <w:sz w:val="20"/>
                <w:lang w:val="en-US" w:eastAsia="en-US" w:bidi="ar-SA"/>
              </w:rPr>
              <w:t>Judicial Cir. 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Burns v. Wilson,  346 U.S. 137  (1953) Case of Three Spanish Sailors, 96 Eng. Rep. 775 (C.P. 1779) Chessman v. Teets,  354 U.S. 156  (1956) Clinton v. Goldsmith,  526 U.S. 529  (1999) Cohens v. Virginia,  19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9,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307.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44" w:history="1">
              <w:r>
                <w:rPr>
                  <w:rFonts w:ascii="arial" w:eastAsia="arial" w:hAnsi="arial" w:cs="arial"/>
                  <w:b/>
                  <w:color w:val="0077CC"/>
                  <w:sz w:val="20"/>
                  <w:u w:val="single"/>
                  <w:shd w:val="clear" w:color="auto" w:fill="FFFFFF"/>
                  <w:lang w:val="en-US" w:eastAsia="en-US" w:bidi="ar-SA"/>
                </w:rPr>
                <w:t>BOUMEDIENE v. BUSH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U.S. Briefs 1195, 2007 U.S. S. Ct. Briefs LEXIS 1281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Amici Have Serious Concerns That a Decision Recognizing Petitioners' Habeas Claims Could Undermine American Military Effectiveness 25 II.  THE COURT SHOULD DECLINE TO EXERCISE JURISDICTION BECAUSE PETITIONERS HAVE FAILED TO EXHAUST THEIR REMEDIES 26   CONCLUSION   30 Cases: Ahrens v. Clark,  335 U.S. 188  (1948)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Dames &amp; Moore v. Regan,  453 U.S. 654  (1981) Demore v. Kim,  538 U.S. 510  (2003) Eisentrager v. Forrestal,  174 F.2d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9,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308.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45" w:history="1">
              <w:r>
                <w:rPr>
                  <w:rFonts w:ascii="arial" w:eastAsia="arial" w:hAnsi="arial" w:cs="arial"/>
                  <w:b/>
                  <w:color w:val="0077CC"/>
                  <w:sz w:val="20"/>
                  <w:u w:val="single"/>
                  <w:shd w:val="clear" w:color="auto" w:fill="FFFFFF"/>
                  <w:lang w:val="en-US" w:eastAsia="en-US" w:bidi="ar-SA"/>
                </w:rPr>
                <w:t>KHALED v. UNITED STATES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U.S. Briefs 1195, 2007 U.S. S. Ct. Briefs LEXIS 560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Bismullah v. Gates,     F.3d    ,  2007 WL 2067938  slip op. (D.C. Cir. July 20, 2007) Ex parte Bollman,  8 U.S. (4 Cranch) 75  (1807) Boumediene v. Bush,  476 F.3d 981  (D.C. Cir. 2007) Bracy v. Gramley,  520 U.S. 899  (1997)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Connally v. Georgia,  429 U.S. 245  (1977) In re Davenport,  147 F.3d 605  (7th Cir. 1998) Dorr v. United States,  195 U.S. 138  (1904) Foster v. Neilson,  27 U.S. (2 Pet.) 253  (1829) Frank v. Mangum,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24,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309.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46" w:history="1">
              <w:r>
                <w:rPr>
                  <w:rFonts w:ascii="arial" w:eastAsia="arial" w:hAnsi="arial" w:cs="arial"/>
                  <w:b/>
                  <w:color w:val="0077CC"/>
                  <w:sz w:val="20"/>
                  <w:u w:val="single"/>
                  <w:shd w:val="clear" w:color="auto" w:fill="FFFFFF"/>
                  <w:lang w:val="en-US" w:eastAsia="en-US" w:bidi="ar-SA"/>
                </w:rPr>
                <w:t>PADILLA v. HANFT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2005 U.S. Briefs 533, 2005 U.S. S. Ct. Briefs LEXIS 2691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27, 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310.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47" w:history="1">
              <w:r>
                <w:rPr>
                  <w:rFonts w:ascii="arial" w:eastAsia="arial" w:hAnsi="arial" w:cs="arial"/>
                  <w:b/>
                  <w:color w:val="0077CC"/>
                  <w:sz w:val="20"/>
                  <w:u w:val="single"/>
                  <w:shd w:val="clear" w:color="auto" w:fill="FFFFFF"/>
                  <w:lang w:val="en-US" w:eastAsia="en-US" w:bidi="ar-SA"/>
                </w:rPr>
                <w:t>JOHN DOE, Petitioner, v. FREDERICK MENEFEE, Warden of the Otisville Federal Correctional Institution; THE ATTORNEY GENERAL OF THE STATE OF NEW YORK,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2005 U.S. Briefs 269, 2005 U.S. S. Ct. Briefs LEXIS 2847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filed a Detainer and Probation Violation Warrant with the Federal Bureau of Prisons in connection with a charge of violation of probation. Since the Detainer remains outstanding, Petitioner is in state custody now and as of November 30, 2001, when this Petition was filed.  </w:t>
            </w:r>
            <w:r>
              <w:rPr>
                <w:rFonts w:ascii="arial" w:eastAsia="arial" w:hAnsi="arial" w:cs="arial"/>
                <w:b/>
                <w:color w:val="000000"/>
                <w:sz w:val="20"/>
                <w:lang w:val="en-US" w:eastAsia="en-US" w:bidi="ar-SA"/>
              </w:rPr>
              <w:t>Braden v. 30th Judicial Circuit,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Petitioner appealed a condition of his probationary sentence and also claimed on his appeal that there was a jurisdictional defect. The Appellate Division of the  New York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29, 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311.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48" w:history="1">
              <w:r>
                <w:rPr>
                  <w:rFonts w:ascii="arial" w:eastAsia="arial" w:hAnsi="arial" w:cs="arial"/>
                  <w:b/>
                  <w:color w:val="0077CC"/>
                  <w:sz w:val="20"/>
                  <w:u w:val="single"/>
                  <w:shd w:val="clear" w:color="auto" w:fill="FFFFFF"/>
                  <w:lang w:val="en-US" w:eastAsia="en-US" w:bidi="ar-SA"/>
                </w:rPr>
                <w:t>WILKINSON v. DOTSON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287, 2004 U.S. S. Ct. Briefs LEXIS 750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routing the claims here through habeas 15      CONCLUSION 17 Cases Allen v. McCurry,  449 U.S. 90  (1980) Ankrom v. Hageman, Case No. 01CVH02-1563 (Franklin Co. C. P., Aug. 31, 2004) Bellotti v. Baird,  428 U.S. 132  (1976) In re Bonner,  151 U.S. 242  (1894) </w:t>
            </w:r>
            <w:r>
              <w:rPr>
                <w:rFonts w:ascii="arial" w:eastAsia="arial" w:hAnsi="arial" w:cs="arial"/>
                <w:b/>
                <w:color w:val="000000"/>
                <w:sz w:val="20"/>
                <w:lang w:val="en-US" w:eastAsia="en-US" w:bidi="ar-SA"/>
              </w:rPr>
              <w:t>Braden v. 30th Dist. Cir. 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Edwards v. Balisok,  520 U.S. 641  (1997) Fair Assessment in  Real Estate Ass'n v. McNary,  454 U.S. 100  (1981) Fay v. Noia,  372 U.S. 391  (1963) Gagnon v. Scarpelli,  411 U.S. 778  </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19,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312.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49" w:history="1">
              <w:r>
                <w:rPr>
                  <w:rFonts w:ascii="arial" w:eastAsia="arial" w:hAnsi="arial" w:cs="arial"/>
                  <w:b/>
                  <w:color w:val="0077CC"/>
                  <w:sz w:val="20"/>
                  <w:u w:val="single"/>
                  <w:shd w:val="clear" w:color="auto" w:fill="FFFFFF"/>
                  <w:lang w:val="en-US" w:eastAsia="en-US" w:bidi="ar-SA"/>
                </w:rPr>
                <w:t>RHINES v. WEBER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9046, 2004 U.S. S. Ct. Briefs LEXIS 687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Federal Review Remains Available to Habeas Petitioners Under a Complete Exhaustion Requirement 27 B.  Loss of Claims Where They Have Not Been Expeditiously Pursued in State Courts Is the Normal Result of the Statute of Limitations 31   CONCLUSION  34 CASES CITED: Akins v. Kenney,  341 F.3d 681  (8th Cir. 2003)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Castille v. Peoples,  489 U.S. 346  (1989) Coleman v. Thompson,  501 U.S. 722  (1991) Colorado River Water Conservation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25,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313.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50" w:history="1">
              <w:r>
                <w:rPr>
                  <w:rFonts w:ascii="arial" w:eastAsia="arial" w:hAnsi="arial" w:cs="arial"/>
                  <w:b/>
                  <w:color w:val="0077CC"/>
                  <w:sz w:val="20"/>
                  <w:u w:val="single"/>
                  <w:shd w:val="clear" w:color="auto" w:fill="FFFFFF"/>
                  <w:lang w:val="en-US" w:eastAsia="en-US" w:bidi="ar-SA"/>
                </w:rPr>
                <w:t>RUMSFELD v. PADILLA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1027, 2004 U.S. S. Ct. Briefs LEXIS 339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2. The President's exercise of Commander-in-Chief authority in this case is fully supported by  Congress 12 Cases: Ahrens v. Clark,  335 U.S. 188  (1948) Al-Marri v. Rumsfeld,  360 F.3d 707  (7th Cir. 2004) Bollman, Ex parte,  8 U.S. (4 Cranch) 75  (1807)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Brown v. United States,  12 U.S. (8 Cranch) 110  (1814) Campbell v. Clinton,  203 F.3d 19  (D.C. Cir.), cert. denied,  531 U.S. 815  (2000) Carbo v. United States,  364 U.S. 611  (1961)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21,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314.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51" w:history="1">
              <w:r>
                <w:rPr>
                  <w:rFonts w:ascii="arial" w:eastAsia="arial" w:hAnsi="arial" w:cs="arial"/>
                  <w:b/>
                  <w:color w:val="0077CC"/>
                  <w:sz w:val="20"/>
                  <w:u w:val="single"/>
                  <w:shd w:val="clear" w:color="auto" w:fill="FFFFFF"/>
                  <w:lang w:val="en-US" w:eastAsia="en-US" w:bidi="ar-SA"/>
                </w:rPr>
                <w:t>RUMSFELD v. PADILLA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1027, 2004 U.S. S. Ct. Briefs LEXIS 319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HABEAS FORUM LITIGATION IN D.C. IS A CASE STUDY IN THE PROFITLESS USE OF "JURISDICTIONAL" RULES 24 IV.  VENUE ANALYSIS, TAILORED TO THE HABEAS CONTEXT, WILL BEST ENSURE SOUND JUDICIAL ADMINISTRATION 28   CONCLUSION  30 SUPREME COURT CASES Ahrens v. Clark,  335 U.S. 188  (1948)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Brecht v. Abrahamson,  507 U.S. 619  (1993) Browder v. Dir., Dep't. of Corr. of Ill.,  434 U.S. 257  (1978) Burns v. Wilson,  346 U.S. 137  (1953) Calderon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12,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315.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52" w:history="1">
              <w:r>
                <w:rPr>
                  <w:rFonts w:ascii="arial" w:eastAsia="arial" w:hAnsi="arial" w:cs="arial"/>
                  <w:b/>
                  <w:color w:val="0077CC"/>
                  <w:sz w:val="20"/>
                  <w:u w:val="single"/>
                  <w:shd w:val="clear" w:color="auto" w:fill="FFFFFF"/>
                  <w:lang w:val="en-US" w:eastAsia="en-US" w:bidi="ar-SA"/>
                </w:rPr>
                <w:t>RUMSFELD v. PADILLA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1027, 2004 U.S. S. Ct. Briefs LEXIS 322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of personal jurisdiction, this Court has repeatedly interpreted "respective jurisdictions" to mean reachable by service of process, and has rejected the requirement that respondents be physically located within the territory of the court. While a divided Court had embraced the territorial view in  Ahrens v. Clark,  335 U.S. 188  (1948),  but see  id. at 193  (Rutledge, J., dissenting), it broke from that approach over 30 years ago in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12,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316.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53" w:history="1">
              <w:r>
                <w:rPr>
                  <w:rFonts w:ascii="arial" w:eastAsia="arial" w:hAnsi="arial" w:cs="arial"/>
                  <w:b/>
                  <w:color w:val="0077CC"/>
                  <w:sz w:val="20"/>
                  <w:u w:val="single"/>
                  <w:shd w:val="clear" w:color="auto" w:fill="FFFFFF"/>
                  <w:lang w:val="en-US" w:eastAsia="en-US" w:bidi="ar-SA"/>
                </w:rPr>
                <w:t>HAMDI v. RUMSFELD</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6696, 2004 U.S. S. Ct. Briefs LEXIS 283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alternative proceeding envisioned by the district court and petitioners is constitutionally intolerable 46   Conclusion   50 Cases: Al Odah v. United States,  321 F.3d 1134  (D.C. Cir.), cert. granted,  124 S. Ct. 534  (2003) Baker v. Carr,  369 U.S. 186  (1962)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Brown v. Hiatts,  82 U.S. (15 Wall.) 177  (1872) Chicago &amp; So. Air Lines, Inc. v. Waterman S.S. Corp.,  333 U.S. 103  (1948) Colepaugh v. Looney,  235 F. 2d 429  (10th Cir.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29,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317.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54" w:history="1">
              <w:r>
                <w:rPr>
                  <w:rFonts w:ascii="arial" w:eastAsia="arial" w:hAnsi="arial" w:cs="arial"/>
                  <w:b/>
                  <w:color w:val="0077CC"/>
                  <w:sz w:val="20"/>
                  <w:u w:val="single"/>
                  <w:shd w:val="clear" w:color="auto" w:fill="FFFFFF"/>
                  <w:lang w:val="en-US" w:eastAsia="en-US" w:bidi="ar-SA"/>
                </w:rPr>
                <w:t>RUMSFELD v. PADILLA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1027, 2004 U.S. S. Ct. Briefs LEXIS 243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("United States Attorney's Office") because this Court has unique familiarity with the facts and circumstances of this case and the resolution of the case does not require Padilla's presence. See,  </w:t>
            </w:r>
            <w:r>
              <w:rPr>
                <w:rFonts w:ascii="arial" w:eastAsia="arial" w:hAnsi="arial" w:cs="arial"/>
                <w:b/>
                <w:color w:val="000000"/>
                <w:sz w:val="20"/>
                <w:lang w:val="en-US" w:eastAsia="en-US" w:bidi="ar-SA"/>
              </w:rPr>
              <w:t>Braden v. 30th Judicial Circuit Court of Kentucky, 410 U.S. 484, 493-94, 35 L. Ed. 2d 433, 93 S. Ct. 1123 (1973)</w:t>
            </w:r>
            <w:r>
              <w:rPr>
                <w:rFonts w:ascii="arial" w:eastAsia="arial" w:hAnsi="arial" w:cs="arial"/>
                <w:color w:val="000000"/>
                <w:sz w:val="20"/>
                <w:lang w:val="en-US" w:eastAsia="en-US" w:bidi="ar-SA"/>
              </w:rPr>
              <w:t xml:space="preserve">  (Traditional venue considerations   apply to habeas cases; those include (1) where the material events occurred; (2) where records and witnesses pertinent to the claim are likely to be found;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17,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318.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55" w:history="1">
              <w:r>
                <w:rPr>
                  <w:rFonts w:ascii="arial" w:eastAsia="arial" w:hAnsi="arial" w:cs="arial"/>
                  <w:b/>
                  <w:color w:val="0077CC"/>
                  <w:sz w:val="20"/>
                  <w:u w:val="single"/>
                  <w:shd w:val="clear" w:color="auto" w:fill="FFFFFF"/>
                  <w:lang w:val="en-US" w:eastAsia="en-US" w:bidi="ar-SA"/>
                </w:rPr>
                <w:t>RUMSFELD v. PADILLA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1027, 2004 U.S. S. Ct. Briefs LEXIS 247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Section 4001(a) does not constrain the military's detention of enemy combatants 44  Conclusion 50   Appendix   1a Cases: Al-Marri v. Rumsfeld, No. 03-3674,  2004 WL 415279  (7th Cir. Mar. 8, 1994) American Foreign Serv. Ass'n v. Garfinkle,  490 U.S. 153  (1989) Bowen v. Massachusetts,  487 U.S. 879  (1988)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Campbell v. Clinton,  203 F.3d 19  (D.C. Cir.), cert. denied,  531 U.S. 815  (2000) Carbo v. United States,  364 U.S. 611  (1961)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17,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319.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56" w:history="1">
              <w:r>
                <w:rPr>
                  <w:rFonts w:ascii="arial" w:eastAsia="arial" w:hAnsi="arial" w:cs="arial"/>
                  <w:b/>
                  <w:color w:val="0077CC"/>
                  <w:sz w:val="20"/>
                  <w:u w:val="single"/>
                  <w:shd w:val="clear" w:color="auto" w:fill="FFFFFF"/>
                  <w:lang w:val="en-US" w:eastAsia="en-US" w:bidi="ar-SA"/>
                </w:rPr>
                <w:t>RUMSFELD v. PADILLA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1027, 2004 U.S. S. Ct. Briefs LEXIS 252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Padilla's immediate custodian. Amici do not believe that the precise identity of the respondent makes a material difference in this case; the far more important issue from amici's perspective is where the petition should be filed. Under § 2241(a), the clear answer in this case is the District of South Carolina. Amici recognize that determining where the petitioner is being detained can sometimes raise difficult legal issues. For example, in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17,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320.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57" w:history="1">
              <w:r>
                <w:rPr>
                  <w:rFonts w:ascii="arial" w:eastAsia="arial" w:hAnsi="arial" w:cs="arial"/>
                  <w:b/>
                  <w:color w:val="0077CC"/>
                  <w:sz w:val="20"/>
                  <w:u w:val="single"/>
                  <w:shd w:val="clear" w:color="auto" w:fill="FFFFFF"/>
                  <w:lang w:val="en-US" w:eastAsia="en-US" w:bidi="ar-SA"/>
                </w:rPr>
                <w:t>RUMSFELD v. PADILLA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1027, 2004 U.S. S. Ct. Briefs LEXIS 245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II  Long-arm statutes do not change the territorial rule of habeas corpus 17   Conclusion 21 Cases Ableman v. Booth, 21 How. (62 U.S.) 506,  16 L. Ed. 169  (1859) Ahrens v. Clark,  335 U.S. 188 ,  92 L. Ed. 1898 ,  68 S. Ct. 1443  (1948)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California v. Hodari D.,  499 U.S. 621 ,  113 L. Ed. 2d 690 ,  111 S. Ct. 1547  (1991) Church of Lukumi Babalu Aye, Inc. v. Hialeah,  508 U.S. 520 ,  124 L. Ed. 2d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16,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321.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58" w:history="1">
              <w:r>
                <w:rPr>
                  <w:rFonts w:ascii="arial" w:eastAsia="arial" w:hAnsi="arial" w:cs="arial"/>
                  <w:b/>
                  <w:color w:val="0077CC"/>
                  <w:sz w:val="20"/>
                  <w:u w:val="single"/>
                  <w:shd w:val="clear" w:color="auto" w:fill="FFFFFF"/>
                  <w:lang w:val="en-US" w:eastAsia="en-US" w:bidi="ar-SA"/>
                </w:rPr>
                <w:t>RUMSFELD v. PADILLA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1027, 2004 U.S. S. Ct. Briefs LEXIS 908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1. A long line of decisions establishes that the proper respondent in a habeas challenge to present physical confinement is the detainee's immediate custodian. See Pet. 21-26. Respondent submits (Br. in Opp. 25) that this Court's decision in  Strait v. Laird,  406 U.S. 341  (1972),  and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demonstrate a more flexible approach. But  Strait  did not involve a challenge to physical detention and hence involved no physical custodian, see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11,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322.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59" w:history="1">
              <w:r>
                <w:rPr>
                  <w:rFonts w:ascii="arial" w:eastAsia="arial" w:hAnsi="arial" w:cs="arial"/>
                  <w:b/>
                  <w:color w:val="0077CC"/>
                  <w:sz w:val="20"/>
                  <w:u w:val="single"/>
                  <w:shd w:val="clear" w:color="auto" w:fill="FFFFFF"/>
                  <w:lang w:val="en-US" w:eastAsia="en-US" w:bidi="ar-SA"/>
                </w:rPr>
                <w:t>RUMSFELD v. PADILLA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1027, 2004 U.S. S. Ct. Briefs LEXIS 907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Respondent Concurs That The Court Should Not Hold The Petition Pending Disposition In Hamdi 29    CONCLUSION 30  $=Piii 30 CASES Addington v. Texas,  441 U.S. 418 (1979) Al-Marri v. Bush,  274 F. Supp. 2d 1003  (C.D. Ill. 2003) Ex parte Bollman,  8 U.S. (4 Cranch) 75  (1807)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Burns v. Wilson,  346 U.S. 137  (1953) Ex parte Endo,  323 U.S. 283  (1944) Frank v. Mangum,  237 U.S. 309  (1915) Gideon v. Wainwright,  372 U.S. 335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4,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323.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60" w:history="1">
              <w:r>
                <w:rPr>
                  <w:rFonts w:ascii="arial" w:eastAsia="arial" w:hAnsi="arial" w:cs="arial"/>
                  <w:b/>
                  <w:color w:val="0077CC"/>
                  <w:sz w:val="20"/>
                  <w:u w:val="single"/>
                  <w:shd w:val="clear" w:color="auto" w:fill="FFFFFF"/>
                  <w:lang w:val="en-US" w:eastAsia="en-US" w:bidi="ar-SA"/>
                </w:rPr>
                <w:t>RASUL v. BUSH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334, 2004 U.S. S. Ct. Briefs LEXIS 61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441 U.S. 418  (1979) Ahrens v. Clark,  335 U.S. 188  (1948) Atkins v. Virginia,  536 U.S. 304  (2002) Balzac v. Porto Rico,  258 U.S. 298  (1922) Bird v. United States,  923 F. Supp. 338  (D.Conn. 1996) Bowen v. Johnston,  306 U.S. 19  (1939)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Brown v. Allen,  344 U.S. 443  (1953) Burns v. Wilson,  346 U.S. 137  (1953) Burtt v. Schick,  23 M.J. 140  (U.S.C.M.A. 1986) Callas v. United States,  253 F.2d 838  (2d Cir.), cert. denied,  357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22,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324.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61" w:history="1">
              <w:r>
                <w:rPr>
                  <w:rFonts w:ascii="arial" w:eastAsia="arial" w:hAnsi="arial" w:cs="arial"/>
                  <w:b/>
                  <w:color w:val="0077CC"/>
                  <w:sz w:val="20"/>
                  <w:u w:val="single"/>
                  <w:shd w:val="clear" w:color="auto" w:fill="FFFFFF"/>
                  <w:lang w:val="en-US" w:eastAsia="en-US" w:bidi="ar-SA"/>
                </w:rPr>
                <w:t>RUMSFELD v. PADILLA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1027, 2004 U.S. S. Ct. Briefs LEXIS 906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Appendix A 1a  Appendix B 76a   Appendix C   167a Cases: Ahrens v. Clark,  335 U.S. 188  (1948),  overruled on other grounds by  </w:t>
            </w:r>
            <w:r>
              <w:rPr>
                <w:rFonts w:ascii="arial" w:eastAsia="arial" w:hAnsi="arial" w:cs="arial"/>
                <w:b/>
                <w:color w:val="000000"/>
                <w:sz w:val="20"/>
                <w:lang w:val="en-US" w:eastAsia="en-US" w:bidi="ar-SA"/>
              </w:rPr>
              <w:t>Braden v. 80th Judical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Alt Alt v. Ashcroft,  346 F.3d 873  (9th Cir. 2003) Al-Marri v. Bush,  274 F. Supp. 2d 1003  (CD. I11. 2003) Armentero v. INS,  340 F.3d 1058  (9th Cir. 2003) Braden v. 80th Judicial Circuit Court,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CIA v. Sims,  471 U.S. 159  (1985) Carbo v. United States,  364 U.S. 611  (1961) Colepaugh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16,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325.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62" w:history="1">
              <w:r>
                <w:rPr>
                  <w:rFonts w:ascii="arial" w:eastAsia="arial" w:hAnsi="arial" w:cs="arial"/>
                  <w:b/>
                  <w:color w:val="0077CC"/>
                  <w:sz w:val="20"/>
                  <w:u w:val="single"/>
                  <w:shd w:val="clear" w:color="auto" w:fill="FFFFFF"/>
                  <w:lang w:val="en-US" w:eastAsia="en-US" w:bidi="ar-SA"/>
                </w:rPr>
                <w:t>ODAH v. UNITED STATES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334, 2004 U.S. S. Ct. Briefs LEXIS 19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III. HABEAS ACTIONS THAT CONTEST MILITARY TRIBUNALS DO NOT THREATEN PRESIDENTIAL DEFENSE RESPONSIBILITIES 30 FEDERAL CASES Ahrens v. Clark,  335 U.S. 188  (1948) Am. Textile Mfrs. Inst. v. Donovan,  452 U.S. 490  (1981) Balzac v. Puerto Rico,  248 U.S. 298  (1922)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Breard v. Greene,  523 U.S. 371  (1998) Burns v. Wilson,  346 U.S. 137  (1953) Castro v.  United States , No. 02-6683, slip op. (Dec. 15, 2003) Clinton v. City of New York,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14,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326.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63" w:history="1">
              <w:r>
                <w:rPr>
                  <w:rFonts w:ascii="arial" w:eastAsia="arial" w:hAnsi="arial" w:cs="arial"/>
                  <w:b/>
                  <w:color w:val="0077CC"/>
                  <w:sz w:val="20"/>
                  <w:u w:val="single"/>
                  <w:shd w:val="clear" w:color="auto" w:fill="FFFFFF"/>
                  <w:lang w:val="en-US" w:eastAsia="en-US" w:bidi="ar-SA"/>
                </w:rPr>
                <w:t>RASUL v. BUSH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334, 2004 U.S. S. Ct. Briefs LEXIS 25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441 U.S. 418  (1979) Ahrens v. Clark,  335 U.S. 188  (1948) Atkins v. Virginia,  536 U.S. 304  (2002) Balzac v. Porto Rico,  258 U.S. 298  (1922) Bird v. United States,  923 F. Supp. 338  (D. Conn. 1996) Bowen v. Johnston,  306 U.S. 19  (1939)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Brown v. Allen,  344 U.S. 443  (1953) Burns v. Wilson,  346 U.S. 137  (1953) Callas v. United States,  253 F.2d 838  (2d Cir.), cert. denied,  357 U.S. 936  (1958) Carlson v. Landon,  342 U.S. 524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14,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327.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64" w:history="1">
              <w:r>
                <w:rPr>
                  <w:rFonts w:ascii="arial" w:eastAsia="arial" w:hAnsi="arial" w:cs="arial"/>
                  <w:b/>
                  <w:color w:val="0077CC"/>
                  <w:sz w:val="20"/>
                  <w:u w:val="single"/>
                  <w:shd w:val="clear" w:color="auto" w:fill="FFFFFF"/>
                  <w:lang w:val="en-US" w:eastAsia="en-US" w:bidi="ar-SA"/>
                </w:rPr>
                <w:t>RASUL v. BUSH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334, 2004 U.S. S. Ct. Briefs LEXIS 28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Eisentrager's territorial analysis also reflected the since-overruled opinion in  Ahrens v. Clark,  335 U.S. 188  (1949),  which treated the location of the petitioner -- not the location of a relevant custodian -- as the key to habeas corpus jurisdiction under federal statutes. In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this Court later rejected that interpretation of  28 U.S.C. § 2241 , noting that it had already extended habeas corpus to citizens confined overseas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14,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328.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65" w:history="1">
              <w:r>
                <w:rPr>
                  <w:rFonts w:ascii="arial" w:eastAsia="arial" w:hAnsi="arial" w:cs="arial"/>
                  <w:b/>
                  <w:color w:val="0077CC"/>
                  <w:sz w:val="20"/>
                  <w:u w:val="single"/>
                  <w:shd w:val="clear" w:color="auto" w:fill="FFFFFF"/>
                  <w:lang w:val="en-US" w:eastAsia="en-US" w:bidi="ar-SA"/>
                </w:rPr>
                <w:t>CHERYL K. PLILER, Warden of California State Prison - Sacramento v. RICHARD HERMAN FORD</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2003 U.S. Briefs 221, 2003 U.S. S. Ct. Briefs LEXIS 1382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Ninth Circuits Interpretation Of Federal Rule Of Civil Procedure 15(c) Is Not Contrary To Law.  34   Conclusion  41 Case Authorities Adams v. Texas,  448 U.S. 38  (1980) Adams v. United States,  155 F.3d 582  (2nd Cir.1998) Anthony v. Cambra,  236 F.3d 568  (9th Cir.2000) Bear v. Boone,  173 F.3d 782  (10th Cir.1999) </w:t>
            </w:r>
            <w:r>
              <w:rPr>
                <w:rFonts w:ascii="arial" w:eastAsia="arial" w:hAnsi="arial" w:cs="arial"/>
                <w:b/>
                <w:color w:val="000000"/>
                <w:sz w:val="20"/>
                <w:lang w:val="en-US" w:eastAsia="en-US" w:bidi="ar-SA"/>
              </w:rPr>
              <w:t>Braden v. 30th Judicial Cir. 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Brambles v. Duncan,  330 F.3d 1197  (9th Cir.2003) Burris v. Farley,  51 F.3d 655  (7th Cir.1995) Calderon v. Ashmus,  523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17, 2003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329.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66" w:history="1">
              <w:r>
                <w:rPr>
                  <w:rFonts w:ascii="arial" w:eastAsia="arial" w:hAnsi="arial" w:cs="arial"/>
                  <w:b/>
                  <w:color w:val="0077CC"/>
                  <w:sz w:val="20"/>
                  <w:u w:val="single"/>
                  <w:shd w:val="clear" w:color="auto" w:fill="FFFFFF"/>
                  <w:lang w:val="en-US" w:eastAsia="en-US" w:bidi="ar-SA"/>
                </w:rPr>
                <w:t>BALDWIN v. REESE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2002 U.S. Briefs 964, 2003 U.S. S. Ct. Briefs LEXIS 812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CONCLUSION   50 FEDERAL CASES Adamson v. California,  332 U.S. 46  (1947) Anders v. California,  386 U.S. 738  (1967) Anderson v. Harless,  459 U.S. 4  (1982) Artuz v. Bennett,  531 U.S. 4  (2000) Blackledge v. Perry,  417 U.S. 21  (1974) </w:t>
            </w:r>
            <w:r>
              <w:rPr>
                <w:rFonts w:ascii="arial" w:eastAsia="arial" w:hAnsi="arial" w:cs="arial"/>
                <w:b/>
                <w:color w:val="000000"/>
                <w:sz w:val="20"/>
                <w:lang w:val="en-US" w:eastAsia="en-US" w:bidi="ar-SA"/>
              </w:rPr>
              <w:t>Braden v. 30th Judicial Circuit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Calderon v. Thompson,  523 U.S. 538  (1998) Carey v. Saffold,  536 U.S. 214  (2002) Carter v. Bell,  218 F.3d 581  (6th Cir. 2000) Castro v. United States,  290 F.3d 1270  (11th Cir. 2002),  cert.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14, 2003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330.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67" w:history="1">
              <w:r>
                <w:rPr>
                  <w:rFonts w:ascii="arial" w:eastAsia="arial" w:hAnsi="arial" w:cs="arial"/>
                  <w:b/>
                  <w:color w:val="0077CC"/>
                  <w:sz w:val="20"/>
                  <w:u w:val="single"/>
                  <w:shd w:val="clear" w:color="auto" w:fill="FFFFFF"/>
                  <w:lang w:val="en-US" w:eastAsia="en-US" w:bidi="ar-SA"/>
                </w:rPr>
                <w:t>DUNCAN v. WALKER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2000 U.S. Briefs 121, 2001 U.S. S. Ct. Briefs LEXIS 256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398 U.S. 281  (1970) Bank of America Nat'l Trust &amp; Sav. Assn. v. 203 N. LaSalle St. Partnership,  526 U.S. 434  (1999) Bennett v. Artuz,  199 F.3d 116  (2d Cir. 1999),  cert. granted and aff'd on other grounds,  121 S. Ct. 361  (2000)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Brown v. Allen,  344 U.S. 443  (1953) Buthy v. Commissioner of the Office of Mental Health,  818 F.2d 1046  (2d Cir. 1987) Coates v. Byrd,  211 F.3d 1225  (11th Cir. 2000) Coleman v. Thompson,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8, 2001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331.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68" w:history="1">
              <w:r>
                <w:rPr>
                  <w:rFonts w:ascii="arial" w:eastAsia="arial" w:hAnsi="arial" w:cs="arial"/>
                  <w:b/>
                  <w:color w:val="0077CC"/>
                  <w:sz w:val="20"/>
                  <w:u w:val="single"/>
                  <w:shd w:val="clear" w:color="auto" w:fill="FFFFFF"/>
                  <w:lang w:val="en-US" w:eastAsia="en-US" w:bidi="ar-SA"/>
                </w:rPr>
                <w:t>LACKAWANNA COUNTY DA v. COSS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1999 U.S. Briefs 1884, 2000 U.S. S. Ct. Briefs LEXIS 782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Lindahl v. Office of Personnel Management, 470 U.S. 768, 782 n.15 (1985). Here, there is no indication that  Congress  intended to alter  or amend this Court's carefully crafted analysis of custody as developed in  Jones, Carafas, Hensley v. Municpal Court,  411 U.S. 345  </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Braden v. Thirtieth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Maleng, Garlotte and Spencer. Indeed, AEDPA is silent with respect to any specific definition of "custody". Under the circumstances, it   may hardly be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29, 2000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332.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69" w:history="1">
              <w:r>
                <w:rPr>
                  <w:rFonts w:ascii="arial" w:eastAsia="arial" w:hAnsi="arial" w:cs="arial"/>
                  <w:b/>
                  <w:color w:val="0077CC"/>
                  <w:sz w:val="20"/>
                  <w:u w:val="single"/>
                  <w:shd w:val="clear" w:color="auto" w:fill="FFFFFF"/>
                  <w:lang w:val="en-US" w:eastAsia="en-US" w:bidi="ar-SA"/>
                </w:rPr>
                <w:t>LACKAWANNA COUNTY DA v. COSS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1999 U.S. Briefs 1884, 2000 U.S. S. Ct. Briefs LEXIS 673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court of appeals grounded its decision, there emerges an independent array of reasons why the custody requirement of the federal habeas corpus statute should be held to preclude, under all circumstances, a challenge upon a fully expired conviction that was used to enhance a current conviction under habeas attack and for which the prisoner is presently in custody. 15  Conclusion   25 Cases: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24, 2000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333.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70" w:history="1">
              <w:r>
                <w:rPr>
                  <w:rFonts w:ascii="arial" w:eastAsia="arial" w:hAnsi="arial" w:cs="arial"/>
                  <w:b/>
                  <w:color w:val="0077CC"/>
                  <w:sz w:val="20"/>
                  <w:u w:val="single"/>
                  <w:shd w:val="clear" w:color="auto" w:fill="FFFFFF"/>
                  <w:lang w:val="en-US" w:eastAsia="en-US" w:bidi="ar-SA"/>
                </w:rPr>
                <w:t>WILLIAM D. O'SULLIVAN, Petitioner, v. DARREN BOERCKEL,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1997 U.S. Briefs 2048, 1998 U.S. S. Ct. Briefs LEXIS 943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Rule Proposed By O'Sullivan Would Be Consistent With This Court's Recent Precedents In Habeas Corpus Law 25  CONCLUSION 33 Cases Boerckel v. Illinois,  447 U.S. 911  (1980) Boerckel v. O'Sullivan,  135 F.3d 1194  (7th Cir. 1998)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Brady v. Maryland,  373 U.S. 83  (1963) Brown v. Allen,  344 U.S. 443  (1953) Buck v. Green,  743 F.2d 1567  (11th Cir. 1984) Caldwell v. Mississippi,  472 U.S. 320  (1985) Castille v. Peoples,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30, 1998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334.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71" w:history="1">
              <w:r>
                <w:rPr>
                  <w:rFonts w:ascii="arial" w:eastAsia="arial" w:hAnsi="arial" w:cs="arial"/>
                  <w:b/>
                  <w:color w:val="0077CC"/>
                  <w:sz w:val="20"/>
                  <w:u w:val="single"/>
                  <w:shd w:val="clear" w:color="auto" w:fill="FFFFFF"/>
                  <w:lang w:val="en-US" w:eastAsia="en-US" w:bidi="ar-SA"/>
                </w:rPr>
                <w:t>LEXECON INC. v. MILBERG WEISS BERSHAD HYNES &amp; LERACH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1996 U.S. Briefs 1482, 1997 U.S. S. Ct. Briefs LEXIS 545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(S.D.N.Y.), mandamus denied sub nom.  Pfizer, Inc. v. Lord,  447 F.2d 122  (2d Cir. 1971) In re Bendectin Litig.,  857 F.2d 290  (6th Cir. 1988),  cert. denied,  488 U.S. 1006  (1989) In re Bomb Disaster,  399 F. Supp. 1400  (J.P.M.L. 1975) </w:t>
            </w:r>
            <w:r>
              <w:rPr>
                <w:rFonts w:ascii="arial" w:eastAsia="arial" w:hAnsi="arial" w:cs="arial"/>
                <w:b/>
                <w:color w:val="000000"/>
                <w:sz w:val="20"/>
                <w:lang w:val="en-US" w:eastAsia="en-US" w:bidi="ar-SA"/>
              </w:rPr>
              <w:t>Braden v. 30th Judicial Circuit 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In re Bristol Bay, Alaska, Salmon Fishery Antitrust Litig.,  424 F. Supp. 504  (J.P.M.L. 1976) In re Brown Co. Sec. Litig.,  355 F. Supp. 574  (S.D.N.Y. 1973) In re CBS Color Tube Patent Litig.,  342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18, 1997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335.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72" w:history="1">
              <w:r>
                <w:rPr>
                  <w:rFonts w:ascii="arial" w:eastAsia="arial" w:hAnsi="arial" w:cs="arial"/>
                  <w:b/>
                  <w:color w:val="0077CC"/>
                  <w:sz w:val="20"/>
                  <w:u w:val="single"/>
                  <w:shd w:val="clear" w:color="auto" w:fill="FFFFFF"/>
                  <w:lang w:val="en-US" w:eastAsia="en-US" w:bidi="ar-SA"/>
                </w:rPr>
                <w:t>HARVEY F. GARLOTTE, Petitioner, vs. KIRK FORDICE, Governor of Mississippi,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1994 U.S. Briefs 6790, 1995 U.S. S. Ct. Briefs LEXIS 269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(1970) Baker v. Grice,  169 U.S. 284 ,  42 L. Ed. 748 ,  18 S. Ct. 323  (1898) Boykin v. Alabama,  395 U.S. 238 ,  23 L. Ed. 2d 274 ,  89 S. Ct. 1709  (1969)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Brown v. Allen,  344 U.S. 443 ,  97 L. Ed. 469 ,  73 S. Ct. 397  (1953) Butler v. McKellar,  494 U.S. 407 ,  108 L. Ed. 2d 347 ,  110 S. Ct. 1212  (1990) Carafas v. La Vallee,  391 U.S. 234 ,  20 L. Ed. 2d 554 ,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24, 1995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336.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73" w:history="1">
              <w:r>
                <w:rPr>
                  <w:rFonts w:ascii="arial" w:eastAsia="arial" w:hAnsi="arial" w:cs="arial"/>
                  <w:b/>
                  <w:color w:val="0077CC"/>
                  <w:sz w:val="20"/>
                  <w:u w:val="single"/>
                  <w:shd w:val="clear" w:color="auto" w:fill="FFFFFF"/>
                  <w:lang w:val="en-US" w:eastAsia="en-US" w:bidi="ar-SA"/>
                </w:rPr>
                <w:t>MICHAEL J. CAVANAUGH, Executive Director of the South Carolina Department of Probation, Parole, and Pardon Services; South Carolina Department of Probation, Parole, and Pardon Services, v. GARY LEE ROLLER,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1992 U.S. Briefs 1510, 1993 U.S. S. Ct. Briefs LEXIS 359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state prisoners.  The heart of this conflict and, more important, how we finally resolve the conflict, implicates our deepest concern for and understanding of certain fundamental notions of federalism and all that that bedrock principle entails in the way of comity between the federal government and the several states.  To rely on Strader, we believe, undermines federalism and upsets the delicate balance which comity helps to keep.   </w:t>
            </w:r>
            <w:r>
              <w:rPr>
                <w:rFonts w:ascii="arial" w:eastAsia="arial" w:hAnsi="arial" w:cs="arial"/>
                <w:b/>
                <w:color w:val="000000"/>
                <w:sz w:val="20"/>
                <w:lang w:val="en-US" w:eastAsia="en-US" w:bidi="ar-SA"/>
              </w:rPr>
              <w:t>Braden v. 30th Judicial Circuit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6, 1993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337.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74" w:history="1">
              <w:r>
                <w:rPr>
                  <w:rFonts w:ascii="arial" w:eastAsia="arial" w:hAnsi="arial" w:cs="arial"/>
                  <w:b/>
                  <w:color w:val="0077CC"/>
                  <w:sz w:val="20"/>
                  <w:u w:val="single"/>
                  <w:shd w:val="clear" w:color="auto" w:fill="FFFFFF"/>
                  <w:lang w:val="en-US" w:eastAsia="en-US" w:bidi="ar-SA"/>
                </w:rPr>
                <w:t>KEVIN ALBRIGHT, Petitioner, v. ROGER OLIVER, et al.,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1992 U.S. Briefs 833, 1993 U.S. S. Ct. Briefs LEXIS 247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In other contexts, this Court has acknowledged that court orders that restrain a person's movements or freedom are significant restraints upon liberty.  Thus, this Court has held that a person is in "custody" when he or she is free on detainer or bail for purposes of applying the federal habeas corpus statute,  28 U.S.C. § 2254(d) .  See  Preiser v. Rodriguez,  411 U.S. 475  </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Peyton v. Rowe,  391 U.S. 54  (1968).  See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26, 1993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338.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75" w:history="1">
              <w:r>
                <w:rPr>
                  <w:rFonts w:ascii="arial" w:eastAsia="arial" w:hAnsi="arial" w:cs="arial"/>
                  <w:b/>
                  <w:color w:val="0077CC"/>
                  <w:sz w:val="20"/>
                  <w:u w:val="single"/>
                  <w:shd w:val="clear" w:color="auto" w:fill="FFFFFF"/>
                  <w:lang w:val="en-US" w:eastAsia="en-US" w:bidi="ar-SA"/>
                </w:rPr>
                <w:t>DE QUIJAS v. SHEARSON/AMERICAN EXPRESS, INC.</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1988 U.S. Briefs 385, 1989 U.S. S. Ct. Briefs LEXIS 1255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overruling  United States v. Arnold Schwinn &amp; Co.,  388 U.S. 365  (1967); Machinists v. Wisconsin Employment Relations Comm'n,  427 U.S. 132  (1976),  overruling  Machinists v. Wisconsin Employment Relations Bd.,  336 U.S. 245  (1949);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overruling  Ahrens v. Clark,  335 U.S. 188  (1948); Andrews v. Louisville &amp; Nashville R. Co.,  406 U.S. 320  (1972),  overruling  Moore v. Illinois Central R. Co.,  312 U.S. 630  (1941); Boys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16, 1989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339.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76" w:history="1">
              <w:r>
                <w:rPr>
                  <w:rFonts w:ascii="arial" w:eastAsia="arial" w:hAnsi="arial" w:cs="arial"/>
                  <w:b/>
                  <w:color w:val="0077CC"/>
                  <w:sz w:val="20"/>
                  <w:u w:val="single"/>
                  <w:shd w:val="clear" w:color="auto" w:fill="FFFFFF"/>
                  <w:lang w:val="en-US" w:eastAsia="en-US" w:bidi="ar-SA"/>
                </w:rPr>
                <w:t>MALENG v. COOK</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1988 U.S. Briefs 357, 1989 U.S. S. Ct. Briefs LEXIS 1323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(1986) Anderson v. Harless,  459 U.S. 4  (1982) Anderson v. Smith,  751 F.2d 96  (2nd Cir. 1984) Arnold v. Marshall,  657 F.2d 83  (6th Cir. 1981),  cert. denied,  455 U.S. 922  (1982) Aziz v. Leferve,  830 F.2d 184  (11th Cir. 1987)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Burgett v. Texas,  389 U.S. 109  (1967) Carafas v. LaVallee,  391 U.S. 234  (1968) Cook v. Maleng,  847 F.2d 616  (9th Cir. 1988) Cotton v. Mabry,  674 F.2d 701  (8th Cir. 1982),  cert. denied,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31, 1989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340.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77" w:history="1">
              <w:r>
                <w:rPr>
                  <w:rFonts w:ascii="arial" w:eastAsia="arial" w:hAnsi="arial" w:cs="arial"/>
                  <w:b/>
                  <w:color w:val="0077CC"/>
                  <w:sz w:val="20"/>
                  <w:u w:val="single"/>
                  <w:shd w:val="clear" w:color="auto" w:fill="FFFFFF"/>
                  <w:lang w:val="en-US" w:eastAsia="en-US" w:bidi="ar-SA"/>
                </w:rPr>
                <w:t>PATTERSON v. McLEAN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1987 U.S. Briefs 107, 1988 U.S. S. Ct. Briefs LEXIS 1193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banc ),  petition for cert. filed,    56 U.S.L.W. 3542  ( U.S.  Feb. 2, 1988) (No. 87-1293) Boys Markets, Inc. v. Retail Clerk's Union, Local 770,  398 U.S. 235  (1970) Bob Jones University v. United States,  461 U.S. 574  (1982) </w:t>
            </w:r>
            <w:r>
              <w:rPr>
                <w:rFonts w:ascii="arial" w:eastAsia="arial" w:hAnsi="arial" w:cs="arial"/>
                <w:b/>
                <w:color w:val="000000"/>
                <w:sz w:val="20"/>
                <w:lang w:val="en-US" w:eastAsia="en-US" w:bidi="ar-SA"/>
              </w:rPr>
              <w:t>Braden v. 30th Judicial Cir. Ct.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Bryant v. Yellen,  447 U.S. 352  (1980) Buckley v. Valeo,  424 U.S. 1  (1976) Bylew v. United States,  80 U.S. (13 Wall.) 581  (1871) City of Milwaukee v. Illinois and Michigan,  451 U.S. 304  (1981)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13, 1988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341.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78" w:history="1">
              <w:r>
                <w:rPr>
                  <w:rFonts w:ascii="arial" w:eastAsia="arial" w:hAnsi="arial" w:cs="arial"/>
                  <w:b/>
                  <w:color w:val="0077CC"/>
                  <w:sz w:val="20"/>
                  <w:u w:val="single"/>
                  <w:shd w:val="clear" w:color="auto" w:fill="FFFFFF"/>
                  <w:lang w:val="en-US" w:eastAsia="en-US" w:bidi="ar-SA"/>
                </w:rPr>
                <w:t>PATTERSON v. McLEAN CREDIT UNION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1987 U.S. Briefs 107, 1988 U.S. S. Ct. Briefs LEXIS 1154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overruled precedent which was "itself . . . an abrupt and largely unexplained departure" from the law in the antitrust area, which the lower courts had "sought to limit".   Id.  at 47-48.   Runyon,  in contrast, is consistent with other anti-discrimination laws. (iv) This Court overruled  Ahrens v. Clark,  335 U.S. 188  (1948),  in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because the strict territorial limit  Ahrens  imposed on the filing of habeas corpus petitions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24, 1988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342.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79" w:history="1">
              <w:r>
                <w:rPr>
                  <w:rFonts w:ascii="arial" w:eastAsia="arial" w:hAnsi="arial" w:cs="arial"/>
                  <w:b/>
                  <w:color w:val="0077CC"/>
                  <w:sz w:val="20"/>
                  <w:u w:val="single"/>
                  <w:shd w:val="clear" w:color="auto" w:fill="FFFFFF"/>
                  <w:lang w:val="en-US" w:eastAsia="en-US" w:bidi="ar-SA"/>
                </w:rPr>
                <w:t>PATTERSON v. McLEAN CREDIT UNION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1987 U.S. Briefs 107, 1988 U.S. S. Ct. Briefs LEXIS 1157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were inconsistent with the rule announced in  Monroe,  and that that rule was "inconsistent with recent indications of congressional intent," as well as "beyond doubt" incorrect as a matter of history.   436 U.S. at 663 n.5, 696, 700.  And in  </w:t>
            </w:r>
            <w:r>
              <w:rPr>
                <w:rFonts w:ascii="arial" w:eastAsia="arial" w:hAnsi="arial" w:cs="arial"/>
                <w:b/>
                <w:color w:val="000000"/>
                <w:sz w:val="20"/>
                <w:lang w:val="en-US" w:eastAsia="en-US" w:bidi="ar-SA"/>
              </w:rPr>
              <w:t>Braden v. 30th Judicial Circuit,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the Court noted that subsequent congressional activity had demonstrated that "a number of the premises which were thought to require [the decision in the overruled case] are untenable." The Court has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24, 1988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343.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80" w:history="1">
              <w:r>
                <w:rPr>
                  <w:rFonts w:ascii="arial" w:eastAsia="arial" w:hAnsi="arial" w:cs="arial"/>
                  <w:b/>
                  <w:color w:val="0077CC"/>
                  <w:sz w:val="20"/>
                  <w:u w:val="single"/>
                  <w:shd w:val="clear" w:color="auto" w:fill="FFFFFF"/>
                  <w:lang w:val="en-US" w:eastAsia="en-US" w:bidi="ar-SA"/>
                </w:rPr>
                <w:t>PATTERSON v. McLEAN CREDIT UNION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1987 U.S. Briefs 107, 1988 U.S. S. Ct. Briefs LEXIS 1158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See, e.g.,  Monell v. New York City Department of Social Service,  436 U.S. 658  (1978);    Continental T.V. v. GTE Sylvania,  433 U.S. 36  (1977);    Machinists v. Wisconsin Employment Relations Commission,  427 U.S. 365  (1976);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Andrews v. Louisville and Nashville R. Co.,  406 U.S. 320  (1972);    Boys Market Inc. v. Retail Clerks,  398 U.S. 235  (1970);    Peyton v. Rowe,  391 U.S. 54  (1968).  These circumstances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24, 1988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344.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81" w:history="1">
              <w:r>
                <w:rPr>
                  <w:rFonts w:ascii="arial" w:eastAsia="arial" w:hAnsi="arial" w:cs="arial"/>
                  <w:b/>
                  <w:color w:val="0077CC"/>
                  <w:sz w:val="20"/>
                  <w:u w:val="single"/>
                  <w:shd w:val="clear" w:color="auto" w:fill="FFFFFF"/>
                  <w:lang w:val="en-US" w:eastAsia="en-US" w:bidi="ar-SA"/>
                </w:rPr>
                <w:t>PATTERSON v. McLEAN CREDIT UNION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1987 U.S. Briefs 107, 1988 U.S. S. Ct. Briefs LEXIS 1194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International Union v. Wisconsin Employment Relations Board (Briggs-Stratton),  336 U.S. 245  (1948)  (later decisions made clear that labor law precedent was "inconsistent with the federal regulatory scheme"). 3.   </w:t>
            </w:r>
            <w:r>
              <w:rPr>
                <w:rFonts w:ascii="arial" w:eastAsia="arial" w:hAnsi="arial" w:cs="arial"/>
                <w:b/>
                <w:color w:val="000000"/>
                <w:sz w:val="20"/>
                <w:lang w:val="en-US" w:eastAsia="en-US" w:bidi="ar-SA"/>
              </w:rPr>
              <w:t>Braden v. 30th Judicial Circuit Court of Kentucky, 410 U.S. 484, 497 (1973),</w:t>
            </w:r>
            <w:r>
              <w:rPr>
                <w:rFonts w:ascii="arial" w:eastAsia="arial" w:hAnsi="arial" w:cs="arial"/>
                <w:color w:val="000000"/>
                <w:sz w:val="20"/>
                <w:lang w:val="en-US" w:eastAsia="en-US" w:bidi="ar-SA"/>
              </w:rPr>
              <w:t xml:space="preserve">    overruling  Ahrens v. Clark,  335 U.S. 188  (1948)  ("developments since  Ahrens  have had a profound impact on the continuing vitality of that decision"). 4.   Andrews v. Louisville &amp; Nashville Railroad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24, 1988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345.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82" w:history="1">
              <w:r>
                <w:rPr>
                  <w:rFonts w:ascii="arial" w:eastAsia="arial" w:hAnsi="arial" w:cs="arial"/>
                  <w:b/>
                  <w:color w:val="0077CC"/>
                  <w:sz w:val="20"/>
                  <w:u w:val="single"/>
                  <w:shd w:val="clear" w:color="auto" w:fill="FFFFFF"/>
                  <w:lang w:val="en-US" w:eastAsia="en-US" w:bidi="ar-SA"/>
                </w:rPr>
                <w:t>GRANBERRY v. GREER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1985 U.S. Briefs 6790, 1987 U.S. S. Ct. Briefs LEXIS 265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Assistant Attorneys General, 100 West Randolph Street, 12th Floor, Chicago,  Illinois  60601, (312) 917-2570, Attorneys for Respondent BRIEF FOR THE RESPONDENT Cases Baker v. Grice,  169 U.S. 284  (1898),     overruled on other grounds,  Hensley v. Municipal Court,  411 U.S. 345  </w:t>
            </w:r>
            <w:r>
              <w:rPr>
                <w:rFonts w:ascii="arial" w:eastAsia="arial" w:hAnsi="arial" w:cs="arial"/>
                <w:b/>
                <w:color w:val="000000"/>
                <w:sz w:val="20"/>
                <w:lang w:val="en-US" w:eastAsia="en-US" w:bidi="ar-SA"/>
              </w:rPr>
              <w:t>(1973)</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Clark v. Barnard,  108 U.S. 436  (1883) Crump v. Lane, No. 86-1286 (7th Cir. 1986) Duckworth v. Serrano,  454 U.S. 1  (1981) E.P.A. v. Pollution Control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2, 1987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346.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83" w:history="1">
              <w:r>
                <w:rPr>
                  <w:rFonts w:ascii="arial" w:eastAsia="arial" w:hAnsi="arial" w:cs="arial"/>
                  <w:b/>
                  <w:color w:val="0077CC"/>
                  <w:sz w:val="20"/>
                  <w:u w:val="single"/>
                  <w:shd w:val="clear" w:color="auto" w:fill="FFFFFF"/>
                  <w:lang w:val="en-US" w:eastAsia="en-US" w:bidi="ar-SA"/>
                </w:rPr>
                <w:t>FORD v. WAINWRIGHT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1985 U.S. Briefs 5542, 1986 U.S. S. Ct. Briefs LEXIS 352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It may be maintained when the petitioner is confined under other authority than a judgment of conviction,  e.g.,  United States v. Hamilton, 3 U.S. (Dall.) 17 (1975); Ex parte Bollman, 8 U.S. (4 Cranch) 75, 99-100 (1807),  and for purposes other than attacking such a judgment,  e.g.,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Preiser v. Rodriguez,  411 U.S. 475  </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8 The irony in Wainwright's position is that historically the writ did not lie at all for the purpose of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10, 1986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347.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84" w:history="1">
              <w:r>
                <w:rPr>
                  <w:rFonts w:ascii="arial" w:eastAsia="arial" w:hAnsi="arial" w:cs="arial"/>
                  <w:b/>
                  <w:color w:val="0077CC"/>
                  <w:sz w:val="20"/>
                  <w:u w:val="single"/>
                  <w:shd w:val="clear" w:color="auto" w:fill="FFFFFF"/>
                  <w:lang w:val="en-US" w:eastAsia="en-US" w:bidi="ar-SA"/>
                </w:rPr>
                <w:t>PENNSYLVANLA BUREAU OF CORRECTION, PETITIONER v. UNITED STATES MARSHALS SERVICE, ET AL.</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1984 U.S. Briefs 489, 1985 U.S. S. Ct. Briefs LEXIS 963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Block v. Community Nutrition Institution, No. 83-458 (June 4, 1984) Block v. North Dakota,  461 U.S. 273 Board of Governors of the Federal Reserve System v. First Lincolnwood Corp.,  439 U.S. 234 Bollman, Ex parte,  8 U.S. (4 Cranch) 75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color w:val="000000"/>
                <w:sz w:val="20"/>
                <w:lang w:val="en-US" w:eastAsia="en-US" w:bidi="ar-SA"/>
              </w:rPr>
              <w:t xml:space="preserve"> Branzburg v. Hayes,  408 U.S. 665 Cagle v. Cox,  87 F.R.D. 467 Carbo v. United States,  364 U.S. 611 Chevrette v. Marks,  558 F. Supp. 1133 Clark v. Hendrix,  397 F. Supp. 966 Cruz v. Beto,  405 U.S. 319 Diaz v.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28, 1985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348.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85" w:history="1">
              <w:r>
                <w:rPr>
                  <w:rFonts w:ascii="arial" w:eastAsia="arial" w:hAnsi="arial" w:cs="arial"/>
                  <w:b/>
                  <w:color w:val="0077CC"/>
                  <w:sz w:val="20"/>
                  <w:u w:val="single"/>
                  <w:shd w:val="clear" w:color="auto" w:fill="FFFFFF"/>
                  <w:lang w:val="en-US" w:eastAsia="en-US" w:bidi="ar-SA"/>
                </w:rPr>
                <w:t>ERNEST S. PATTON, Superintendent, SCI -- CAMP HILL, and HARVEY BARTLE, III, Attorney General of the Commonwealth of Pennsylvania, Petitioners, v. JON E. YOUNT,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1983 U.S. Briefs 95, 1983 U.S. S. Ct. Briefs LEXIS 873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Numerous cases within the Federal Court system uphold and embody this same principle that before a state prisoner may seek Federal Court review, he must first present any and all claims to the highest court or the State.   Preiser vs. Rodrigues,  411 U.S. 475  </w:t>
            </w:r>
            <w:r>
              <w:rPr>
                <w:rFonts w:ascii="arial" w:eastAsia="arial" w:hAnsi="arial" w:cs="arial"/>
                <w:b/>
                <w:color w:val="000000"/>
                <w:sz w:val="20"/>
                <w:lang w:val="en-US" w:eastAsia="en-US" w:bidi="ar-SA"/>
              </w:rPr>
              <w:t>(1973);</w:t>
            </w:r>
            <w:r>
              <w:rPr>
                <w:rFonts w:ascii="arial" w:eastAsia="arial" w:hAnsi="arial" w:cs="arial"/>
                <w:b/>
                <w:color w:val="000000"/>
                <w:sz w:val="20"/>
                <w:lang w:val="en-US" w:eastAsia="en-US" w:bidi="ar-SA"/>
              </w:rPr>
              <w:t>Braden vs.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United States ex rel. Trontino vs. Hatrack,  563 F.2d 86  (3d Cir. 1977). Respondents would further assert that Petitioner, by filing his Habeas Corpus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16, 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349.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86" w:history="1">
              <w:r>
                <w:rPr>
                  <w:rFonts w:ascii="arial" w:eastAsia="arial" w:hAnsi="arial" w:cs="arial"/>
                  <w:b/>
                  <w:color w:val="0077CC"/>
                  <w:sz w:val="20"/>
                  <w:u w:val="single"/>
                  <w:shd w:val="clear" w:color="auto" w:fill="FFFFFF"/>
                  <w:lang w:val="en-US" w:eastAsia="en-US" w:bidi="ar-SA"/>
                </w:rPr>
                <w:t>ERNEST S. PATTON, Superintendent, SCI -- CAMP HILL, and HARVEY BARTLE, III, Attorney General of the Commonwealth of Pennsylvania, Petitioners, v. JON E. YOUNT,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1983 U.S. Briefs 95, 1983 U.S. S. Ct. Briefs LEXIS 875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This statute reflects a codification of the well-established concept which requires that before a federal court will review any allegations raised by a state prisoner, those allegations must first be presented to that state's highest court for consideration.   Preiser v. Rodriguez,  411 U.S. 475  </w:t>
            </w:r>
            <w:r>
              <w:rPr>
                <w:rFonts w:ascii="arial" w:eastAsia="arial" w:hAnsi="arial" w:cs="arial"/>
                <w:b/>
                <w:color w:val="000000"/>
                <w:sz w:val="20"/>
                <w:lang w:val="en-US" w:eastAsia="en-US" w:bidi="ar-SA"/>
              </w:rPr>
              <w:t>(1973);</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Brown v. Cuyler,      F.2d     (3d Cir. No. 81-1968, filed January 29, 1982). It is only when a petitioner has demonstrated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16, 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350.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87" w:history="1">
              <w:r>
                <w:rPr>
                  <w:rFonts w:ascii="arial" w:eastAsia="arial" w:hAnsi="arial" w:cs="arial"/>
                  <w:b/>
                  <w:color w:val="0077CC"/>
                  <w:sz w:val="20"/>
                  <w:u w:val="single"/>
                  <w:shd w:val="clear" w:color="auto" w:fill="FFFFFF"/>
                  <w:lang w:val="en-US" w:eastAsia="en-US" w:bidi="ar-SA"/>
                </w:rPr>
                <w:t>JUSTICES OF THE BOSTON MUN. COURT v. LYDON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1982 U.S. Briefs 1479, 1983 U.S. S. Ct. Briefs LEXIS 410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  Habeas Corpus Jurisdiction Exists Before Retrial For the Same Offense. So long as the person seeking federal protection is in custody, it is clear that habeas corpus jurisdiction exists prior to a state criminal trial.  See  Ex Parte Royall,  117 U.S. 241  (886);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The Commonwealth concedes that pre-trial habeas corpus is proper for cases raising a valid double jeopardy claim.  Petitioners' Brief at 52.  That concession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6, 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351.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88" w:history="1">
              <w:r>
                <w:rPr>
                  <w:rFonts w:ascii="arial" w:eastAsia="arial" w:hAnsi="arial" w:cs="arial"/>
                  <w:b/>
                  <w:color w:val="0077CC"/>
                  <w:sz w:val="20"/>
                  <w:u w:val="single"/>
                  <w:shd w:val="clear" w:color="auto" w:fill="FFFFFF"/>
                  <w:lang w:val="en-US" w:eastAsia="en-US" w:bidi="ar-SA"/>
                </w:rPr>
                <w:t>JUSTICES OF THE BOSTON MUN. COURT v. LYDON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1982 U.S. Briefs 1479, 1983 U.S. S. Ct. Briefs LEXIS 411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trial.  Therefore, Lydon has not sufficiently exhausted his state court remedies. Second, the pre-trial relief afforded, effectively aborting the  de novo  trial, runs contrary to decisions of this and lower federal  courts.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is the leading case on the propriety of a pre-trial grant of relief.  In  Barden,   11 The petitioner was incarcerated under convictions in  Alabama  and under a detainer lodged by  Kentucky  officials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1, 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352.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89" w:history="1">
              <w:r>
                <w:rPr>
                  <w:rFonts w:ascii="arial" w:eastAsia="arial" w:hAnsi="arial" w:cs="arial"/>
                  <w:b/>
                  <w:color w:val="0077CC"/>
                  <w:sz w:val="20"/>
                  <w:u w:val="single"/>
                  <w:shd w:val="clear" w:color="auto" w:fill="FFFFFF"/>
                  <w:lang w:val="en-US" w:eastAsia="en-US" w:bidi="ar-SA"/>
                </w:rPr>
                <w:t>JUSTICES OF THE BOSTON MUN. COURT v. LYDON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1982 U.S. Briefs 1479, 1983 U.S. S. Ct. Briefs LEXIS 413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For another thing, all state remedies on the evidence sufficiency claim have been exhausted, thus satisfying the explicit exhaustion requirement of § 2254 and the similar implicit requirement of § 2241.  See  </w:t>
            </w:r>
            <w:r>
              <w:rPr>
                <w:rFonts w:ascii="arial" w:eastAsia="arial" w:hAnsi="arial" w:cs="arial"/>
                <w:b/>
                <w:color w:val="000000"/>
                <w:sz w:val="20"/>
                <w:lang w:val="en-US" w:eastAsia="en-US" w:bidi="ar-SA"/>
              </w:rPr>
              <w:t>Braden v. 30th Judicial Circuit Court of Ky., 410 U.S. 484, 490, 93 S.Ct. 1123, 1127, 35 L.Ed.2d 443 (1972).</w:t>
            </w:r>
            <w:r>
              <w:rPr>
                <w:rFonts w:ascii="arial" w:eastAsia="arial" w:hAnsi="arial" w:cs="arial"/>
                <w:color w:val="000000"/>
                <w:sz w:val="20"/>
                <w:lang w:val="en-US" w:eastAsia="en-US" w:bidi="ar-SA"/>
              </w:rPr>
              <w:t xml:space="preserve">  None of the state courts to which Lydon brought his claim actually ruled on the sufficiency of the evidence, and, under the theory announced by the  Massachusetts Supreme Judicial Court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1, 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353.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90" w:history="1">
              <w:r>
                <w:rPr>
                  <w:rFonts w:ascii="arial" w:eastAsia="arial" w:hAnsi="arial" w:cs="arial"/>
                  <w:b/>
                  <w:color w:val="0077CC"/>
                  <w:sz w:val="20"/>
                  <w:u w:val="single"/>
                  <w:shd w:val="clear" w:color="auto" w:fill="FFFFFF"/>
                  <w:lang w:val="en-US" w:eastAsia="en-US" w:bidi="ar-SA"/>
                </w:rPr>
                <w:t>THE JUSTICES OF THE BOSTON MUNICIPAL COURT, Petitioners, V. MICHAEL LYDON,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1982 U.S. Briefs 1479, 1983 U.S. S. Ct. Briefs LEXIS 412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Therefore, Lydon has not sufficiently exhausted his state court remedies. Second, the pre-trial relief afforded, effectively aborting the  de novo  trial, runs contrary to decisions of this and lower federal courts.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is the leading case on the propriety of a pre-trial grant of relief.  In  Braden  the court granted relief to a petitioner seeking to require the state to grant him a prompt trial.  The court emphasized  that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4, 1983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354.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91" w:history="1">
              <w:r>
                <w:rPr>
                  <w:rFonts w:ascii="arial" w:eastAsia="arial" w:hAnsi="arial" w:cs="arial"/>
                  <w:b/>
                  <w:color w:val="0077CC"/>
                  <w:sz w:val="20"/>
                  <w:u w:val="single"/>
                  <w:shd w:val="clear" w:color="auto" w:fill="FFFFFF"/>
                  <w:lang w:val="en-US" w:eastAsia="en-US" w:bidi="ar-SA"/>
                </w:rPr>
                <w:t>GEORGIA PATSY, Petitioner, v. BOARD OF REGENTS OF THE STATE OF FLORIDA, a body corporate, for and on behalf of FLORIDA INTERNATIONAL UNIVERSITY,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1980 U.S. Briefs 1874, 1981 U.S. S. Ct. Briefs LEXIS 2051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416 U.S. 802 Allen v. McCurry,  449 U.S. 90 Alyeska Pipeline Co. v. Wilderness Society,  421 U.S. 240 Apex Hosiery Co. v. Leader,  310 U.S. 469 Board of Regents v. Tomanio,  446 U.S. 478 Boys Markets v. Clerks Union,  398 U.S. 235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color w:val="000000"/>
                <w:sz w:val="20"/>
                <w:lang w:val="en-US" w:eastAsia="en-US" w:bidi="ar-SA"/>
              </w:rPr>
              <w:t xml:space="preserve"> Burnet v. Coronado Oil &amp; Gas Co.,  285 U.S. 393 Carey v. Piphus,  435 U.S. 247 Carter v. Stanton,  405 U.S. 669 Chardon v. Fernandez,     U.S.    , 50 L.W. 3341 Cheatham v. United States, 23 Wall. (93 U.S.)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10, 1981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355.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92" w:history="1">
              <w:r>
                <w:rPr>
                  <w:rFonts w:ascii="arial" w:eastAsia="arial" w:hAnsi="arial" w:cs="arial"/>
                  <w:b/>
                  <w:color w:val="0077CC"/>
                  <w:sz w:val="20"/>
                  <w:u w:val="single"/>
                  <w:shd w:val="clear" w:color="auto" w:fill="FFFFFF"/>
                  <w:lang w:val="en-US" w:eastAsia="en-US" w:bidi="ar-SA"/>
                </w:rPr>
                <w:t>JIM ROSE v. NOAH H. LUNDY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1980 U.S. Briefs 846, 1981 U.S. S. Ct. Briefs LEXIS 961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Assistant Attorney General, 450 James Robertson Parkway, Nashville,  Tennessee  37219, (615) 741-3231 BRIEF FOR PETITIONER Cases Cited Aston v. Warden,  574 F.2d 1169  (4th Cir. 1978) Bowman v. Henard,  547 S.W.2d 527  (Tenn. 1977)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Browder v. Director, Department of Correction of Illinois,  434 U.S. 257  (1978) Brown v. Allen,  344 U.S. 443  (1953) Carothers v. Rhay,  594 F.2d 225  (9th Cir. 1979) Chapman v. California,  386 U.S. 18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8, 1981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356.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93" w:history="1">
              <w:r>
                <w:rPr>
                  <w:rFonts w:ascii="arial" w:eastAsia="arial" w:hAnsi="arial" w:cs="arial"/>
                  <w:b/>
                  <w:color w:val="0077CC"/>
                  <w:sz w:val="20"/>
                  <w:u w:val="single"/>
                  <w:shd w:val="clear" w:color="auto" w:fill="FFFFFF"/>
                  <w:lang w:val="en-US" w:eastAsia="en-US" w:bidi="ar-SA"/>
                </w:rPr>
                <w:t>UNITED STATES OF AMERICA, Petitioner vs. JEFFREY R. MacDONALD,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1980 U.S. Briefs 1582, 1981 U.S. S. Ct. Briefs LEXIS 2351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Pendent to the double jeopardy claim, and closely related to it, is MacDonald's affirmative defense of denial of a speedy trial. This sixth amendment claim is also collateral and can be decided without considering the merits of the charges against MacDonald. The guarantee of a speedy trial is a fundamental constitutional right.   </w:t>
            </w:r>
            <w:r>
              <w:rPr>
                <w:rFonts w:ascii="arial" w:eastAsia="arial" w:hAnsi="arial" w:cs="arial"/>
                <w:b/>
                <w:color w:val="000000"/>
                <w:sz w:val="20"/>
                <w:lang w:val="en-US" w:eastAsia="en-US" w:bidi="ar-SA"/>
              </w:rPr>
              <w:t>Braden v. Judicial Circuit Court, 410 U.S. 484, 489-90, 93 S.Ct. 1123, 35 L.Ed.2d 443 (1973);</w:t>
            </w:r>
            <w:r>
              <w:rPr>
                <w:rFonts w:ascii="arial" w:eastAsia="arial" w:hAnsi="arial" w:cs="arial"/>
                <w:color w:val="000000"/>
                <w:sz w:val="20"/>
                <w:lang w:val="en-US" w:eastAsia="en-US" w:bidi="ar-SA"/>
              </w:rPr>
              <w:t xml:space="preserve"> Klopfer v. North Carolina, 386 U.S. 213, 223-25, 87 S.Ct. 988, 18 L.Ed.2d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5, 1981</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357.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94" w:history="1">
              <w:r>
                <w:rPr>
                  <w:rFonts w:ascii="arial" w:eastAsia="arial" w:hAnsi="arial" w:cs="arial"/>
                  <w:b/>
                  <w:color w:val="0077CC"/>
                  <w:sz w:val="20"/>
                  <w:u w:val="single"/>
                  <w:shd w:val="clear" w:color="auto" w:fill="FFFFFF"/>
                  <w:lang w:val="en-US" w:eastAsia="en-US" w:bidi="ar-SA"/>
                </w:rPr>
                <w:t>STAFFORD v. BRIGGS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1977 U.S. Briefs 1546, 1979 U.S. S. Ct. Briefs LEXIS 1337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been interpreted to mean the district where the prisoner is in custody, when the prisoner and custodian, whose authority is challenged, are in the same district.  When, however, the prisoner is in custody in one state,  Alabama , and is challenging a detainer of another state,  Kentucky , unlike in a diversity action, the latter would be the appropriate venue because the writ would be issuing against a  Kentucky  official.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7, 1979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358.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95" w:history="1">
              <w:r>
                <w:rPr>
                  <w:rFonts w:ascii="arial" w:eastAsia="arial" w:hAnsi="arial" w:cs="arial"/>
                  <w:b/>
                  <w:color w:val="0077CC"/>
                  <w:sz w:val="20"/>
                  <w:u w:val="single"/>
                  <w:shd w:val="clear" w:color="auto" w:fill="FFFFFF"/>
                  <w:lang w:val="en-US" w:eastAsia="en-US" w:bidi="ar-SA"/>
                </w:rPr>
                <w:t>STAFFORD v. BRIGGS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1977 U.S. Briefs 1546, 1979 U.S. S. Ct. Briefs LEXIS 1325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335 U.S. 188 Barr v. Matteo,  360 U.S. 564 Bell v. Hood,  327 U.S. 678 Bertoli v. SEC. No. 77 Civ. 1450 (S.D. N.Y. Nov. 4, 1977) Birnbaum v.  United States , No. 77-6175 (2d Cir. Nov. 9, 1978) Bivens v. Six Unknown Named Agents,  403 U.S. 388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color w:val="000000"/>
                <w:sz w:val="20"/>
                <w:lang w:val="en-US" w:eastAsia="en-US" w:bidi="ar-SA"/>
              </w:rPr>
              <w:t xml:space="preserve"> Briggs v. Goodwin,  569 F.2d 10 ,  cert. denied,  437 U.S. 904 Brunette Machine Works, Ltd. v. Kockum Industries, Inc.,  406 U.S. 706 Butz v. Economou, No. 76-709 (June 29, 1978) Christian v. New York Department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2, 1979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359.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96" w:history="1">
              <w:r>
                <w:rPr>
                  <w:rFonts w:ascii="arial" w:eastAsia="arial" w:hAnsi="arial" w:cs="arial"/>
                  <w:b/>
                  <w:color w:val="0077CC"/>
                  <w:sz w:val="20"/>
                  <w:u w:val="single"/>
                  <w:shd w:val="clear" w:color="auto" w:fill="FFFFFF"/>
                  <w:lang w:val="en-US" w:eastAsia="en-US" w:bidi="ar-SA"/>
                </w:rPr>
                <w:t>UNITED STATES PAROLE COMM'N v. GERAGHTY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1978 U.S. Briefs 572, 1978 U.S. S. Ct. Briefs LEXIS 52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see Sonsna v.  Iowa , supra 419  U.S.  at 403 and n.13.  Furthermore, this Court does not have habeas corpus jurisdictioin over all the members of the proposed class.   Fitzgerald v. Sigler, 372 F.Supp. 889, 899 (D.D.C. 1974);  see  </w:t>
            </w:r>
            <w:r>
              <w:rPr>
                <w:rFonts w:ascii="arial" w:eastAsia="arial" w:hAnsi="arial" w:cs="arial"/>
                <w:b/>
                <w:color w:val="000000"/>
                <w:sz w:val="20"/>
                <w:lang w:val="en-US" w:eastAsia="en-US" w:bidi="ar-SA"/>
              </w:rPr>
              <w:t>Braden v. 30th Judicial Circuit Court of Kentucky, 410 U.S. 484, 495 (1973)</w:t>
            </w:r>
            <w:r>
              <w:rPr>
                <w:rFonts w:ascii="arial" w:eastAsia="arial" w:hAnsi="arial" w:cs="arial"/>
                <w:color w:val="000000"/>
                <w:sz w:val="20"/>
                <w:lang w:val="en-US" w:eastAsia="en-US" w:bidi="ar-SA"/>
              </w:rPr>
              <w:t xml:space="preserve">  (habeas corpus jurisdiction if custodian can be reached by service of process); but see  United States ex rel. Sero v. Preiser, supra at 1127-1130. Consequently petitioner's motion for class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5, 1978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360.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97" w:history="1">
              <w:r>
                <w:rPr>
                  <w:rFonts w:ascii="arial" w:eastAsia="arial" w:hAnsi="arial" w:cs="arial"/>
                  <w:b/>
                  <w:color w:val="0077CC"/>
                  <w:sz w:val="20"/>
                  <w:u w:val="single"/>
                  <w:shd w:val="clear" w:color="auto" w:fill="FFFFFF"/>
                  <w:lang w:val="en-US" w:eastAsia="en-US" w:bidi="ar-SA"/>
                </w:rPr>
                <w:t>WALTERS v. DRIVER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1978 U.S. Briefs 303, 1978 U.S. S. Ct. Briefs LEXIS 55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UNITED STATES COURT OF APPEALS FOR THE FIRST CIRCUIT Berlin Democratic Club v. Brown, No. 310-74 (D.D.C.) Bertoli v. SEC 77 Civ. 1450 (S.D.N.Y. 11/4/77) Bivens v. Six Unknown Agents,  403 U.S. 388  (1971) Blair v. Baumgardner, Civil Action No. 77-C-390 (E.D. Wisc.)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Briggs v. Goodwin,  569 F.2d 1  (D.C. Cir. 1977),  petition for cert, filed, No. 77-1546 (April 30, 1978) Butz v. Economou,  46 U.S.L.W. 4952  ( U.S.  June 29, 1978) Clackmas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23, 1978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361.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98" w:history="1">
              <w:r>
                <w:rPr>
                  <w:rFonts w:ascii="arial" w:eastAsia="arial" w:hAnsi="arial" w:cs="arial"/>
                  <w:b/>
                  <w:color w:val="0077CC"/>
                  <w:sz w:val="20"/>
                  <w:u w:val="single"/>
                  <w:shd w:val="clear" w:color="auto" w:fill="FFFFFF"/>
                  <w:lang w:val="en-US" w:eastAsia="en-US" w:bidi="ar-SA"/>
                </w:rPr>
                <w:t>STAFFORD v. BRIGGS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1977 U.S. Briefs 1546, 1978 U.S. S. Ct. Briefs LEXIS 53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Berlin Democratic Club v. Brown, No. 310-74 (D.D.C) Bertoli v. SEC, 77 Civ. 1250 (S.D.N.Y. 11/4/77) Bivens v. Six Unknown Agents,  403 U.S. 288  (1971) Blair v. Baumgardner, Civil Action No. 77-C-390 (E.D. Wisc.) Black Panther  Party v. Levi, Civil Action No. 76-2205 (D.D.C.) </w:t>
            </w:r>
            <w:r>
              <w:rPr>
                <w:rFonts w:ascii="arial" w:eastAsia="arial" w:hAnsi="arial" w:cs="arial"/>
                <w:b/>
                <w:color w:val="000000"/>
                <w:sz w:val="20"/>
                <w:lang w:val="en-US" w:eastAsia="en-US" w:bidi="ar-SA"/>
              </w:rPr>
              <w:t>Braden v. 30th Judcial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Biggs v. Goodwin,  569 F.2d 1  (D.C. Cir. 1977) Clackamas County v. McKay,  219 F.2d 479  (D.C. Cir. 1954),  vacated as moot,  349 U.S. 909  (1954)    Clavir v.  United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28, 1978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362.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399" w:history="1">
              <w:r>
                <w:rPr>
                  <w:rFonts w:ascii="arial" w:eastAsia="arial" w:hAnsi="arial" w:cs="arial"/>
                  <w:b/>
                  <w:color w:val="0077CC"/>
                  <w:sz w:val="20"/>
                  <w:u w:val="single"/>
                  <w:shd w:val="clear" w:color="auto" w:fill="FFFFFF"/>
                  <w:lang w:val="en-US" w:eastAsia="en-US" w:bidi="ar-SA"/>
                </w:rPr>
                <w:t>TC HEARTLAND v. KRAFT FOODS GROUP BRANDS LLC</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2016 U.S. S. Ct. Briefs LEXIS 3697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Avocent Huntsville Corp. v. Aten International Co.,  552 F.3d 1324  (Fed. Cir. 2008) Beverly Hills Fan Co. v. Royal Sovereign Corp.,  21 F.3d 1558  (Fed. Cir. 1994) Biosearch Technologies, Inc., In re,  452 F. App'x 986  (Fed. Cir. 2011)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Brown v. Crawford County,  960 F.2d 1002  (11th Cir. 1992) Commil USA, LLC v. Cisco Systems, Inc.,  135 S. Ct. 1920  (2015) Denver &amp; Rio Grande Western Railroad Co. v. Brotherhood of Railroad Trainmen,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12, 2016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363.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00" w:history="1">
              <w:r>
                <w:rPr>
                  <w:rFonts w:ascii="arial" w:eastAsia="arial" w:hAnsi="arial" w:cs="arial"/>
                  <w:b/>
                  <w:color w:val="0077CC"/>
                  <w:sz w:val="20"/>
                  <w:u w:val="single"/>
                  <w:shd w:val="clear" w:color="auto" w:fill="FFFFFF"/>
                  <w:lang w:val="en-US" w:eastAsia="en-US" w:bidi="ar-SA"/>
                </w:rPr>
                <w:t>KING v. BERGHUIS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S. Ct. Briefs LEXIS 2608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Rigid Application of the Fair Presentation Requirement Undermines the Rationale of Picard and Unnecessarily Burdens Habeas Petitioners.  16 Conclusion  21 Anderson v. Harless,  459 U.S. 4  (1982) Ashker v. Leapley,  5 F.3d 1178  (8th Cir. 1993) Baldwin v. Reese,  541 U.S. 27  (2004) Boykin v. Alabama,  395 U.S. 238  (1969)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Brown v. Allen,  344 U.S. 443  (1953)   Carter v. McGinnis,  2005 U.S. Dist. LEXIS 43281  (W.D.N.Y. July 29, 2005)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18,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364.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01" w:history="1">
              <w:r>
                <w:rPr>
                  <w:rFonts w:ascii="arial" w:eastAsia="arial" w:hAnsi="arial" w:cs="arial"/>
                  <w:b/>
                  <w:color w:val="0077CC"/>
                  <w:sz w:val="20"/>
                  <w:u w:val="single"/>
                  <w:shd w:val="clear" w:color="auto" w:fill="FFFFFF"/>
                  <w:lang w:val="en-US" w:eastAsia="en-US" w:bidi="ar-SA"/>
                </w:rPr>
                <w:t>PACE v. DiGUGLIELMO</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2005 U.S. S. Ct. Briefs LEXIS 160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CONCLUSION 19 CASES Artuz v. Bennett,  531 U.S. 4  (2000) Banks v. Horn,  126 F.3d 206  (3d Cir. 1997) Beasley v. Fulcomer,  1997 WL 698178  (E.D.  Pa.  Nov. 6, 1997) Berry v. Pacific Sportfishing, Inc.,  372 F.2d 213  (9th Cir. 1967)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Burnett v. N.Y. Central R. Co.,  380 U.S. 424  (1965) Carey v. Saffold,  536 U.S. 214  (2002) Commonwealth v. Abu-Jamal,  720 A.2d 79  (Pa. 1998) Commonwealth v. Ahlborn,  683 A.2d 632  (Pa.Super.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16, 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365.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02" w:history="1">
              <w:r>
                <w:rPr>
                  <w:rFonts w:ascii="arial" w:eastAsia="arial" w:hAnsi="arial" w:cs="arial"/>
                  <w:b/>
                  <w:color w:val="0077CC"/>
                  <w:sz w:val="20"/>
                  <w:u w:val="single"/>
                  <w:shd w:val="clear" w:color="auto" w:fill="FFFFFF"/>
                  <w:lang w:val="en-US" w:eastAsia="en-US" w:bidi="ar-SA"/>
                </w:rPr>
                <w:t>RHINES v. WEBER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2004 U.S. S. Ct. Briefs LEXIS 748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STAY-AND-ABEYANCE IS NOT INCONSISTENT WITH AEDPA OR DUNCAN 5 III.  THE STATE HAS MISCHARACTERIZED STAY AND ABEYANCE AND ITS EFFECTS 8   CONCLUSION 17 CASES Akins v. Kenney,  341 F.3d 681  (8th Cir. 2003) Anthony v. Cambra,  236 F.3d 568  (9th Cir. 2000)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Calderon v. United States District Court,  134 F.3d 981  (9th Cir. 1998) Coleman v. Thompson,  501 U.S. 722  (1991) Crews v. Horn,  360 F.3d 146  (3rd Cir. 2004) Darr v. Burford,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29, 2004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366.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03" w:history="1">
              <w:r>
                <w:rPr>
                  <w:rFonts w:ascii="arial" w:eastAsia="arial" w:hAnsi="arial" w:cs="arial"/>
                  <w:b/>
                  <w:color w:val="0077CC"/>
                  <w:sz w:val="20"/>
                  <w:u w:val="single"/>
                  <w:shd w:val="clear" w:color="auto" w:fill="FFFFFF"/>
                  <w:lang w:val="en-US" w:eastAsia="en-US" w:bidi="ar-SA"/>
                </w:rPr>
                <w:t>GARLOTTE v. FORDICE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1995 U.S. S. Ct. Briefs LEXIS 144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CASES Allen v. Dowd,  964 F.2d 745  (8th Cir.), cert. denied,  113 S. Ct. 335  (1992) Armstrong v. State,  618 So. 2d 88  (Miss. 1993) Bernard v. Garraghty,  934 F.2d 52  (4th Cir. 1991) Blitz v. United States,  153 U.S. 308  (1894)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Brown v. Commissioner of Corrections,  147 N.E.2d 782  (Mass. 1958) Burrell v. State,  613 So. 2d 1186  (Miss. 1993) Cappetta v. Wainwright,  406 F.2d 1238  (1969),  overruled,  Garlotte v. Fordice,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 1995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367.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04" w:history="1">
              <w:r>
                <w:rPr>
                  <w:rFonts w:ascii="arial" w:eastAsia="arial" w:hAnsi="arial" w:cs="arial"/>
                  <w:b/>
                  <w:color w:val="0077CC"/>
                  <w:sz w:val="20"/>
                  <w:u w:val="single"/>
                  <w:shd w:val="clear" w:color="auto" w:fill="FFFFFF"/>
                  <w:lang w:val="en-US" w:eastAsia="en-US" w:bidi="ar-SA"/>
                </w:rPr>
                <w:t>MURRAY v. THOMAS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1st Cir. Briefs LEXIS 703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when a federal prisoner challenges a state detainer, and thus his future confinement, by way of a habeas petition, "the district court having jurisdiction over the state officer who issued such detainer has habeas jurisdiction over § 2241 petitions filed in such cases." Dkt. 7 at 4. Thus, pursuant to  </w:t>
            </w:r>
            <w:r>
              <w:rPr>
                <w:rFonts w:ascii="arial" w:eastAsia="arial" w:hAnsi="arial" w:cs="arial"/>
                <w:b/>
                <w:color w:val="000000"/>
                <w:sz w:val="20"/>
                <w:lang w:val="en-US" w:eastAsia="en-US" w:bidi="ar-SA"/>
              </w:rPr>
              <w:t>Braden v. 30th Judicial Circuit Court of Ky., 410 U.S. 484, 499 n.15 (1973),</w:t>
            </w:r>
            <w:r>
              <w:rPr>
                <w:rFonts w:ascii="arial" w:eastAsia="arial" w:hAnsi="arial" w:cs="arial"/>
                <w:color w:val="000000"/>
                <w:sz w:val="20"/>
                <w:lang w:val="en-US" w:eastAsia="en-US" w:bidi="ar-SA"/>
              </w:rPr>
              <w:t xml:space="preserve">  Judge  Conaboy  maintained that "[e]ven if [the Middle District of Pennsylvania had] concurrent jurisdiction over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24,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368.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05" w:history="1">
              <w:r>
                <w:rPr>
                  <w:rFonts w:ascii="arial" w:eastAsia="arial" w:hAnsi="arial" w:cs="arial"/>
                  <w:b/>
                  <w:color w:val="0077CC"/>
                  <w:sz w:val="20"/>
                  <w:u w:val="single"/>
                  <w:shd w:val="clear" w:color="auto" w:fill="FFFFFF"/>
                  <w:lang w:val="en-US" w:eastAsia="en-US" w:bidi="ar-SA"/>
                </w:rPr>
                <w:t>MURRAY v. THOMAS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1st Cir. Briefs LEXIS 681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when a federal prisoner challenges a state detainer, and thus his future confinement, by way of a habeas petition, "the district court having jurisdiction over the state officer who issued such detainer has habeas jurisdiction over § 2241 petitions filed in such cases." Dkt. 7 at 4. Thus, pursuant to  </w:t>
            </w:r>
            <w:r>
              <w:rPr>
                <w:rFonts w:ascii="arial" w:eastAsia="arial" w:hAnsi="arial" w:cs="arial"/>
                <w:b/>
                <w:color w:val="000000"/>
                <w:sz w:val="20"/>
                <w:lang w:val="en-US" w:eastAsia="en-US" w:bidi="ar-SA"/>
              </w:rPr>
              <w:t>Braden v. 30th Judicial Circuit Court of Ky., 410 U.S. 484, 499 n.15 (1973),</w:t>
            </w:r>
            <w:r>
              <w:rPr>
                <w:rFonts w:ascii="arial" w:eastAsia="arial" w:hAnsi="arial" w:cs="arial"/>
                <w:color w:val="000000"/>
                <w:sz w:val="20"/>
                <w:lang w:val="en-US" w:eastAsia="en-US" w:bidi="ar-SA"/>
              </w:rPr>
              <w:t xml:space="preserve">  Judge  Conaboy  maintained that "[e]ven if [the Middle District of Pennsylvania had] concurrent jurisdiction over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24,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369.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06" w:history="1">
              <w:r>
                <w:rPr>
                  <w:rFonts w:ascii="arial" w:eastAsia="arial" w:hAnsi="arial" w:cs="arial"/>
                  <w:b/>
                  <w:color w:val="0077CC"/>
                  <w:sz w:val="20"/>
                  <w:u w:val="single"/>
                  <w:shd w:val="clear" w:color="auto" w:fill="FFFFFF"/>
                  <w:lang w:val="en-US" w:eastAsia="en-US" w:bidi="ar-SA"/>
                </w:rPr>
                <w:t>JORDAN v. BAILEY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2nd Cir. Briefs LEXIS 167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Stringer v. Williams, 161 F.3d 259, 261-62 (5th Cir. 1998) (Younger does not apply to double jeopardy claims);  Palmer v.  Clarke, 961  F.2d 771, 774 (8th Cir. 1992)(It is "well established" that § 2241 actions lies to vindicate a state petitioner's double jeopardy claims).  See also  </w:t>
            </w:r>
            <w:r>
              <w:rPr>
                <w:rFonts w:ascii="arial" w:eastAsia="arial" w:hAnsi="arial" w:cs="arial"/>
                <w:b/>
                <w:color w:val="000000"/>
                <w:sz w:val="20"/>
                <w:lang w:val="en-US" w:eastAsia="en-US" w:bidi="ar-SA"/>
              </w:rPr>
              <w:t>Braden v. 30th Judicial Cir. 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(Colorable constitutional speedy trial violation can be adjudicated in a § 2241 petition);  Phillips v. Vasquez,  56 F.3d 1030  (9th Cir. 1995) (Despite the fact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27,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370.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07" w:history="1">
              <w:r>
                <w:rPr>
                  <w:rFonts w:ascii="arial" w:eastAsia="arial" w:hAnsi="arial" w:cs="arial"/>
                  <w:b/>
                  <w:color w:val="0077CC"/>
                  <w:sz w:val="20"/>
                  <w:u w:val="single"/>
                  <w:shd w:val="clear" w:color="auto" w:fill="FFFFFF"/>
                  <w:lang w:val="en-US" w:eastAsia="en-US" w:bidi="ar-SA"/>
                </w:rPr>
                <w:t>POVENTUD v. CITY OF NEW YORK</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2nd Cir. Briefs LEXIS 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This requirement ensures that state courts will have a full and fair opportunity to address any alleged violations of a state prisoner's rights and prevents disruption of state judicial proceedings.  See  Rose v. Lundv,  455 U.S. 509  (1982); Coleman v. Thompson,  501 U.S. 722  (1991); </w:t>
            </w:r>
            <w:r>
              <w:rPr>
                <w:rFonts w:ascii="arial" w:eastAsia="arial" w:hAnsi="arial" w:cs="arial"/>
                <w:b/>
                <w:color w:val="000000"/>
                <w:sz w:val="20"/>
                <w:lang w:val="en-US" w:eastAsia="en-US" w:bidi="ar-SA"/>
              </w:rPr>
              <w:t>Braden v. 30th Judicial Circuit Court of Kentucky, 410 U.S. 484, 490-491 (1973).</w:t>
            </w:r>
            <w:r>
              <w:rPr>
                <w:rFonts w:ascii="arial" w:eastAsia="arial" w:hAnsi="arial" w:cs="arial"/>
                <w:color w:val="000000"/>
                <w:sz w:val="20"/>
                <w:lang w:val="en-US" w:eastAsia="en-US" w:bidi="ar-SA"/>
              </w:rPr>
              <w:t xml:space="preserve"> The Antiterrorism and Effective Death Penalty Act of 1996 ("AEDPA"), passed shortly after  Heck  was decided, confirms  Congress 's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5,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371.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08" w:history="1">
              <w:r>
                <w:rPr>
                  <w:rFonts w:ascii="arial" w:eastAsia="arial" w:hAnsi="arial" w:cs="arial"/>
                  <w:b/>
                  <w:color w:val="0077CC"/>
                  <w:sz w:val="20"/>
                  <w:u w:val="single"/>
                  <w:shd w:val="clear" w:color="auto" w:fill="FFFFFF"/>
                  <w:lang w:val="en-US" w:eastAsia="en-US" w:bidi="ar-SA"/>
                </w:rPr>
                <w:t>SHARE v. KRUEGER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3rd Cir. Briefs LEXIS 178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because it challenged the execution of Mr. Share's sentence. "A district court's habeas jurisdiction is 'territorially limited and extends only to persons detained and custodial officials acting within the boundaries of that district.'  Yi v. Maugans, 24 F.3d 500, 503 (3d Cir.1994); see also  </w:t>
            </w:r>
            <w:r>
              <w:rPr>
                <w:rFonts w:ascii="arial" w:eastAsia="arial" w:hAnsi="arial" w:cs="arial"/>
                <w:b/>
                <w:color w:val="000000"/>
                <w:sz w:val="20"/>
                <w:lang w:val="en-US" w:eastAsia="en-US" w:bidi="ar-SA"/>
              </w:rPr>
              <w:t>Braden v.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494-95</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Blue v. United States,  2007 WL 4232939  (D. New Jersey 2007)  * 2. As noted above, Mr. Share is currently incarcerated at FCI Schuylkill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16,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372.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09" w:history="1">
              <w:r>
                <w:rPr>
                  <w:rFonts w:ascii="arial" w:eastAsia="arial" w:hAnsi="arial" w:cs="arial"/>
                  <w:b/>
                  <w:color w:val="0077CC"/>
                  <w:sz w:val="20"/>
                  <w:u w:val="single"/>
                  <w:shd w:val="clear" w:color="auto" w:fill="FFFFFF"/>
                  <w:lang w:val="en-US" w:eastAsia="en-US" w:bidi="ar-SA"/>
                </w:rPr>
                <w:t>McCormack v. Zickefoose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3rd Cir. Briefs LEXIS 402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invalidates the sentence enhancements imposed by the court upon Petitioner related to his use of a firearm that he was found not guilty of at jury trial. SEE 2241 on file in the district court. The district court  denying its habeas jurisdiction under 2241 is also without merit.  SEE Paris V. Chaves,  199 Fed. Appx. 198  (3d Cir. 2006) (cting  </w:t>
            </w:r>
            <w:r>
              <w:rPr>
                <w:rFonts w:ascii="arial" w:eastAsia="arial" w:hAnsi="arial" w:cs="arial"/>
                <w:b/>
                <w:color w:val="000000"/>
                <w:sz w:val="20"/>
                <w:lang w:val="en-US" w:eastAsia="en-US" w:bidi="ar-SA"/>
              </w:rPr>
              <w:t>Braden V. 30th Judicial Circuit (1973)</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35 L.Ed. 2d 443</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w:t>
            </w:r>
            <w:r>
              <w:rPr>
                <w:rFonts w:ascii="arial" w:eastAsia="arial" w:hAnsi="arial" w:cs="arial"/>
                <w:color w:val="000000"/>
                <w:sz w:val="20"/>
                <w:lang w:val="en-US" w:eastAsia="en-US" w:bidi="ar-SA"/>
              </w:rPr>
              <w:t xml:space="preserve">  in which the court held "that a person's physical presence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21,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373.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10" w:history="1">
              <w:r>
                <w:rPr>
                  <w:rFonts w:ascii="arial" w:eastAsia="arial" w:hAnsi="arial" w:cs="arial"/>
                  <w:b/>
                  <w:color w:val="0077CC"/>
                  <w:sz w:val="20"/>
                  <w:u w:val="single"/>
                  <w:shd w:val="clear" w:color="auto" w:fill="FFFFFF"/>
                  <w:lang w:val="en-US" w:eastAsia="en-US" w:bidi="ar-SA"/>
                </w:rPr>
                <w:t>SINCLAIR v. GONZALEZ</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2005 U.S. 3rd Cir. Briefs LEXIS 858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makes clear, the habeas statute imposes a general requirement that the petitioner name his immediate custodian as respondent: "[A] habeas petitioner who challenges a form of 'custody' other than present physical confinement may name as respondent the entity or person who exercises legal control with respect to the challenged 'custody.'"  Padilla, 124 S.Ct. at 2720  ( discussing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Because petitioner is challenging the legal basis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12, 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374.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11" w:history="1">
              <w:r>
                <w:rPr>
                  <w:rFonts w:ascii="arial" w:eastAsia="arial" w:hAnsi="arial" w:cs="arial"/>
                  <w:b/>
                  <w:color w:val="0077CC"/>
                  <w:sz w:val="20"/>
                  <w:u w:val="single"/>
                  <w:shd w:val="clear" w:color="auto" w:fill="FFFFFF"/>
                  <w:lang w:val="en-US" w:eastAsia="en-US" w:bidi="ar-SA"/>
                </w:rPr>
                <w:t>UNITED STATES v. WALLACE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2009 U.S. 8th Cir. Briefs LEXIS 870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specifically limited the habeas corpus jurisdiction of the District Court during the early debates "with an amendment adding the words, 'within their respective jurisdictions,' as a circumscription of the power of the district courts to issue the writ."  </w:t>
            </w:r>
            <w:r>
              <w:rPr>
                <w:rFonts w:ascii="arial" w:eastAsia="arial" w:hAnsi="arial" w:cs="arial"/>
                <w:b/>
                <w:color w:val="000000"/>
                <w:sz w:val="20"/>
                <w:lang w:val="en-US" w:eastAsia="en-US" w:bidi="ar-SA"/>
              </w:rPr>
              <w:t>Braden v. 30th Judicial Circuit Court of Kentucky, 410 U.S. 484, 496, 93 S.Ct. 1123, 1130 (1973).</w:t>
            </w:r>
            <w:r>
              <w:rPr>
                <w:rFonts w:ascii="arial" w:eastAsia="arial" w:hAnsi="arial" w:cs="arial"/>
                <w:color w:val="000000"/>
                <w:sz w:val="20"/>
                <w:lang w:val="en-US" w:eastAsia="en-US" w:bidi="ar-SA"/>
              </w:rPr>
              <w:t xml:space="preserve"> "[L]ongstanding federal-court practice confirms that, in 'core' habeas challenges to present physical confinement, the default rule is that the proper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19, 2009</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375.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12" w:history="1">
              <w:r>
                <w:rPr>
                  <w:rFonts w:ascii="arial" w:eastAsia="arial" w:hAnsi="arial" w:cs="arial"/>
                  <w:b/>
                  <w:color w:val="0077CC"/>
                  <w:sz w:val="20"/>
                  <w:u w:val="single"/>
                  <w:shd w:val="clear" w:color="auto" w:fill="FFFFFF"/>
                  <w:lang w:val="en-US" w:eastAsia="en-US" w:bidi="ar-SA"/>
                </w:rPr>
                <w:t>AREVALO v. HENNESSY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9th Cir. Briefs LEXIS 188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Supreme Court also denied a stay, and (6) Arevalo failed to appear for trial. This scenario is far too remote to justify denying Arevalo the ability to seek an initial remedy in federal court for an admitted violation of his "fundamental" constitutional right to pretrial liberty.  Lopez-Valenzuela v. Arpaio, 770 F.3d 772, 780 (9th Cir. 2014)  (en banc). 2. The impropriety of abstention here is confirmed by case law, including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19,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376.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13" w:history="1">
              <w:r>
                <w:rPr>
                  <w:rFonts w:ascii="arial" w:eastAsia="arial" w:hAnsi="arial" w:cs="arial"/>
                  <w:b/>
                  <w:color w:val="0077CC"/>
                  <w:sz w:val="20"/>
                  <w:u w:val="single"/>
                  <w:shd w:val="clear" w:color="auto" w:fill="FFFFFF"/>
                  <w:lang w:val="en-US" w:eastAsia="en-US" w:bidi="ar-SA"/>
                </w:rPr>
                <w:t>AREVALO v. HENNESSY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9th Cir. Briefs LEXIS 607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conceivable that adjudicating the petition would require continued monitoring of his state court proceedings by the federal court, with the prospect of his unconditional release if the two courts interpret the facts or law differently. In arguing that  Younger  abstention does not apply here, Arevalo relies on a pre- O'Shea   Supreme Court  decision considering  the exhaustion requirement in a subset of speedy trial claims,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16,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377.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14" w:history="1">
              <w:r>
                <w:rPr>
                  <w:rFonts w:ascii="arial" w:eastAsia="arial" w:hAnsi="arial" w:cs="arial"/>
                  <w:b/>
                  <w:color w:val="0077CC"/>
                  <w:sz w:val="20"/>
                  <w:u w:val="single"/>
                  <w:shd w:val="clear" w:color="auto" w:fill="FFFFFF"/>
                  <w:lang w:val="en-US" w:eastAsia="en-US" w:bidi="ar-SA"/>
                </w:rPr>
                <w:t>AREVALO v. HENNESSY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9th Cir. Briefs LEXIS 1082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district court did not grant the writ, however, instead dismissing the petition on the ground that Younger v. Harris,  401 U.S. 37  (1971),  compelled it to abstain from exercising jurisdiction. That ruling is incorrect. In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Supreme Court held that a federal habeas claim asserting the right to a speedy trial in state court could proceed-notwithstanding the federalism concerns underlying  Younger  -because the claim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8,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378.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15" w:history="1">
              <w:r>
                <w:rPr>
                  <w:rFonts w:ascii="arial" w:eastAsia="arial" w:hAnsi="arial" w:cs="arial"/>
                  <w:b/>
                  <w:color w:val="0077CC"/>
                  <w:sz w:val="20"/>
                  <w:u w:val="single"/>
                  <w:shd w:val="clear" w:color="auto" w:fill="FFFFFF"/>
                  <w:lang w:val="en-US" w:eastAsia="en-US" w:bidi="ar-SA"/>
                </w:rPr>
                <w:t>WILLIAMS v. KING</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9th Cir. Briefs LEXIS 1104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individual is challenging the very fact or duration of his or her physical imprisonment, and the relief the individual seeks is a determination that he or she is entitled to immediate release or a speedier release from that imprisonment, the sole remedy is a writ of habeas corpus.  Preiser, 411 U.S. at 500  (holding that a detainee cannot use Section 1983 directly to seek relief from "imprison[ment] prior to trial");  </w:t>
            </w:r>
            <w:r>
              <w:rPr>
                <w:rFonts w:ascii="arial" w:eastAsia="arial" w:hAnsi="arial" w:cs="arial"/>
                <w:b/>
                <w:color w:val="000000"/>
                <w:sz w:val="20"/>
                <w:lang w:val="en-US" w:eastAsia="en-US" w:bidi="ar-SA"/>
              </w:rPr>
              <w:t>Braden v. 30th Judicial Circuit Court of Kentucky, 410 U.S. 484, 488-90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2,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379.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16" w:history="1">
              <w:r>
                <w:rPr>
                  <w:rFonts w:ascii="arial" w:eastAsia="arial" w:hAnsi="arial" w:cs="arial"/>
                  <w:b/>
                  <w:color w:val="0077CC"/>
                  <w:sz w:val="20"/>
                  <w:u w:val="single"/>
                  <w:shd w:val="clear" w:color="auto" w:fill="FFFFFF"/>
                  <w:lang w:val="en-US" w:eastAsia="en-US" w:bidi="ar-SA"/>
                </w:rPr>
                <w:t>ZELAYA v. SEC'Y, FLA. DEPT. OF CORR.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11th Cir. Briefs LEXIS 42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Importantly, it is the detainer itself that creates the dual custody, because the government that has physical custody acts as an "agent" to hold the habeas petitioner in custody on behalf of the government that filed the detainer.  </w:t>
            </w:r>
            <w:r>
              <w:rPr>
                <w:rFonts w:ascii="arial" w:eastAsia="arial" w:hAnsi="arial" w:cs="arial"/>
                <w:b/>
                <w:color w:val="000000"/>
                <w:sz w:val="20"/>
                <w:lang w:val="en-US" w:eastAsia="en-US" w:bidi="ar-SA"/>
              </w:rPr>
              <w:t>Braden v. 30th Judicial Court of Kentucky, 410 U.S. 484, 489 n. 4, 93 S. Ct. 1123, 1126 n.4.</w:t>
            </w:r>
            <w:r>
              <w:rPr>
                <w:rFonts w:ascii="arial" w:eastAsia="arial" w:hAnsi="arial" w:cs="arial"/>
                <w:color w:val="000000"/>
                <w:sz w:val="20"/>
                <w:lang w:val="en-US" w:eastAsia="en-US" w:bidi="ar-SA"/>
              </w:rPr>
              <w:t xml:space="preserve">  (1973);  accord  Lachine County District Attorney v. Coss,  532 U.S. 394 ,  401-02 ,  121 S. Ct. 1567 ,  1573  (2001)  (a prisoner  is "in custody" when subject to a detainer);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7,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380.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17" w:history="1">
              <w:r>
                <w:rPr>
                  <w:rFonts w:ascii="arial" w:eastAsia="arial" w:hAnsi="arial" w:cs="arial"/>
                  <w:b/>
                  <w:color w:val="0077CC"/>
                  <w:sz w:val="20"/>
                  <w:u w:val="single"/>
                  <w:shd w:val="clear" w:color="auto" w:fill="FFFFFF"/>
                  <w:lang w:val="en-US" w:eastAsia="en-US" w:bidi="ar-SA"/>
                </w:rPr>
                <w:t>QUINTANILLA v. U.S. IMMIGRATION &amp; CUSTOMS ENFORCEMENT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11th Cir. Briefs LEXIS 674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2013 WL 3939937 ,  at *1 (11th Cir. Jul. 31, 2013). The district court appropriately adhered to this well-settled case law in determining that it had no subject matter jurisdiction over ICE. Petitioner's arguments that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Galiana v. I.C.E.,  2012 WL 425910  ( N.D.   Fla.  Jan 11, 2012), and  Martel v. Sec'y Dept. of Corr.,  2012 WL 1016821  (M.D. Fla. Mar. 26, 2012) require a contrary result are  without merit.  Braden  involved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25,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381.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18" w:history="1">
              <w:r>
                <w:rPr>
                  <w:rFonts w:ascii="arial" w:eastAsia="arial" w:hAnsi="arial" w:cs="arial"/>
                  <w:b/>
                  <w:color w:val="0077CC"/>
                  <w:sz w:val="20"/>
                  <w:u w:val="single"/>
                  <w:shd w:val="clear" w:color="auto" w:fill="FFFFFF"/>
                  <w:lang w:val="en-US" w:eastAsia="en-US" w:bidi="ar-SA"/>
                </w:rPr>
                <w:t>QUINTANILLA v. U.S. ICE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11th Cir. Briefs LEXIS 808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District Court erred when it compared Orozco's claim with Applicant's. Orozco did not have a claim of U.S. Citizenship, and Orozco-had not exhausted his claim with I.N.S., therefore, Orozco is very distinguishable to the case at bar. Appellant, explained to the District Court that he is a U.S. Citizen. The  Supreme Court  has held that under certain circumstances, challenges to detainers may also be brought under § 2241. See  </w:t>
            </w:r>
            <w:r>
              <w:rPr>
                <w:rFonts w:ascii="arial" w:eastAsia="arial" w:hAnsi="arial" w:cs="arial"/>
                <w:b/>
                <w:color w:val="000000"/>
                <w:sz w:val="20"/>
                <w:lang w:val="en-US" w:eastAsia="en-US" w:bidi="ar-SA"/>
              </w:rPr>
              <w:t>Braden v. 30th Judicial Circuit Court of Kentucky, 410 U.S. 484,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1,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382.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19" w:history="1">
              <w:r>
                <w:rPr>
                  <w:rFonts w:ascii="arial" w:eastAsia="arial" w:hAnsi="arial" w:cs="arial"/>
                  <w:b/>
                  <w:color w:val="0077CC"/>
                  <w:sz w:val="20"/>
                  <w:u w:val="single"/>
                  <w:shd w:val="clear" w:color="auto" w:fill="FFFFFF"/>
                  <w:lang w:val="en-US" w:eastAsia="en-US" w:bidi="ar-SA"/>
                </w:rPr>
                <w:t>HAMIDULLAH v. OBAMA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D.C. Cir. Briefs LEXIS 137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For instance, the agreement might require Hamidullah's detention by Pakistani authorities, either with or without control by the United States. Constructive custody has long been held sufficient to establish a jurisdictional basis for habeas relief.  </w:t>
            </w:r>
            <w:r>
              <w:rPr>
                <w:rFonts w:ascii="arial" w:eastAsia="arial" w:hAnsi="arial" w:cs="arial"/>
                <w:b/>
                <w:color w:val="000000"/>
                <w:sz w:val="20"/>
                <w:lang w:val="en-US" w:eastAsia="en-US" w:bidi="ar-SA"/>
              </w:rPr>
              <w:t>Braden v. 30th Judicial Circuit Ct. of Ky., 410 U.S. 484, 498-99 (1973);</w:t>
            </w:r>
            <w:r>
              <w:rPr>
                <w:rFonts w:ascii="arial" w:eastAsia="arial" w:hAnsi="arial" w:cs="arial"/>
                <w:color w:val="000000"/>
                <w:sz w:val="20"/>
                <w:lang w:val="en-US" w:eastAsia="en-US" w:bidi="ar-SA"/>
              </w:rPr>
              <w:t xml:space="preserve"> Munaf v. Geren, 553 U.S. 674, 685-88 (2008)  (habeas statute covers American citizen held in  Iraq  by a "Multi-National Force" that included the U.S. military);  see  Abu Ali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20,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383.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20" w:history="1">
              <w:r>
                <w:rPr>
                  <w:rFonts w:ascii="arial" w:eastAsia="arial" w:hAnsi="arial" w:cs="arial"/>
                  <w:b/>
                  <w:color w:val="0077CC"/>
                  <w:sz w:val="20"/>
                  <w:u w:val="single"/>
                  <w:shd w:val="clear" w:color="auto" w:fill="FFFFFF"/>
                  <w:lang w:val="en-US" w:eastAsia="en-US" w:bidi="ar-SA"/>
                </w:rPr>
                <w:t>MAQALEH v. OBAMA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D.C. Cir. Briefs LEXIS 135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depended on the residence of the person with control over the child, rather than on the residence of the child." Hamidullah Br. 24. But Hamidullah's brief acknowledges that the same rule was applied in habeas cases brought by detained adults - including  Ex parte Endo, 323 U.S. 283, 306 (1944); </w:t>
            </w:r>
            <w:r>
              <w:rPr>
                <w:rFonts w:ascii="arial" w:eastAsia="arial" w:hAnsi="arial" w:cs="arial"/>
                <w:b/>
                <w:color w:val="000000"/>
                <w:sz w:val="20"/>
                <w:lang w:val="en-US" w:eastAsia="en-US" w:bidi="ar-SA"/>
              </w:rPr>
              <w:t>Braden v. 30th Judicial Circuit Ct., 410 U.S. 484, 494-495 (1973),</w:t>
            </w:r>
            <w:r>
              <w:rPr>
                <w:rFonts w:ascii="arial" w:eastAsia="arial" w:hAnsi="arial" w:cs="arial"/>
                <w:color w:val="000000"/>
                <w:sz w:val="20"/>
                <w:lang w:val="en-US" w:eastAsia="en-US" w:bidi="ar-SA"/>
              </w:rPr>
              <w:t xml:space="preserve">  which was relied on by the Supreme Court in  Rasul v. Bush, 542 U.S. 466, 478-479 (2004);  and  Boumediene  itself. The district court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14,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384.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21" w:history="1">
              <w:r>
                <w:rPr>
                  <w:rFonts w:ascii="arial" w:eastAsia="arial" w:hAnsi="arial" w:cs="arial"/>
                  <w:b/>
                  <w:color w:val="0077CC"/>
                  <w:sz w:val="20"/>
                  <w:u w:val="single"/>
                  <w:shd w:val="clear" w:color="auto" w:fill="FFFFFF"/>
                  <w:lang w:val="en-US" w:eastAsia="en-US" w:bidi="ar-SA"/>
                </w:rPr>
                <w:t>HAMIDULLAH v. BARACK HUSSEIN OBAMA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D.C. Cir. Briefs LEXIS 379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In this case, by contrast, no other remedy is available, which is precisely when habeas should be. See  Ex parte Endo,  323 U.S. 283 ,  306  (1944)  (approving Justice Cooley's view, albeit in a nonjuvenile case, that the important fact in habeas is the location of the jailer, not the person confined);  </w:t>
            </w:r>
            <w:r>
              <w:rPr>
                <w:rFonts w:ascii="arial" w:eastAsia="arial" w:hAnsi="arial" w:cs="arial"/>
                <w:b/>
                <w:color w:val="000000"/>
                <w:sz w:val="20"/>
                <w:lang w:val="en-US" w:eastAsia="en-US" w:bidi="ar-SA"/>
              </w:rPr>
              <w:t>Braden v. 30th Judicial Circuit Ct., 410 U.S. 484, 494-95 (1973)</w:t>
            </w:r>
            <w:r>
              <w:rPr>
                <w:rFonts w:ascii="arial" w:eastAsia="arial" w:hAnsi="arial" w:cs="arial"/>
                <w:color w:val="000000"/>
                <w:sz w:val="20"/>
                <w:lang w:val="en-US" w:eastAsia="en-US" w:bidi="ar-SA"/>
              </w:rPr>
              <w:t xml:space="preserve">  (relying on Justice Cooley's view and rejecting intervening decision in  Ahrens v. Clark,  335 U.S. 188  (1948)); Boumediene, 553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26,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385.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22" w:history="1">
              <w:r>
                <w:rPr>
                  <w:rFonts w:ascii="arial" w:eastAsia="arial" w:hAnsi="arial" w:cs="arial"/>
                  <w:b/>
                  <w:color w:val="0077CC"/>
                  <w:sz w:val="20"/>
                  <w:u w:val="single"/>
                  <w:shd w:val="clear" w:color="auto" w:fill="FFFFFF"/>
                  <w:lang w:val="en-US" w:eastAsia="en-US" w:bidi="ar-SA"/>
                </w:rPr>
                <w:t>BAUER v. SECRETARY OF VA.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Fed. Cir. Briefs LEXIS 530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Of course, DOJ/VA attorneys and judges would know this already, giving this Honorable Court - Judges whatever "jurisdiction" appears to be lacking. "… this Court only decides 'relevant questions of law,' a phrase defined to include 'interpret[ations of] constitutional and statutory provisions… ."  DOJ/VA Brief  @ pg. 5. A fortiori, "Writs of Habeas Corpus may be granted by … any circuit judge within their respective jurisdictions,"  </w:t>
            </w:r>
            <w:r>
              <w:rPr>
                <w:rFonts w:ascii="arial" w:eastAsia="arial" w:hAnsi="arial" w:cs="arial"/>
                <w:b/>
                <w:color w:val="000000"/>
                <w:sz w:val="20"/>
                <w:lang w:val="en-US" w:eastAsia="en-US" w:bidi="ar-SA"/>
              </w:rPr>
              <w:t>Braden v. 30th Judicial Circuit Court, 410 U.S. 484, 495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13,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386.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23" w:history="1">
              <w:r>
                <w:rPr>
                  <w:rFonts w:ascii="arial" w:eastAsia="arial" w:hAnsi="arial" w:cs="arial"/>
                  <w:b/>
                  <w:color w:val="0077CC"/>
                  <w:sz w:val="20"/>
                  <w:u w:val="single"/>
                  <w:shd w:val="clear" w:color="auto" w:fill="FFFFFF"/>
                  <w:lang w:val="en-US" w:eastAsia="en-US" w:bidi="ar-SA"/>
                </w:rPr>
                <w:t>CASTILLO v. J. HOLLINGSWORTH UNITED STATES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Briefs LEXIS 1575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promulgated Section 2241 (d) which specified that such a writ could also be filed in the federal District Court in which the judgment and sentence was entered, therefore, this Honorable Court has jurisdiction to entertain this motion. In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35 L.ED. 2d 443</w:t>
            </w:r>
            <w:r>
              <w:rPr>
                <w:rFonts w:ascii="arial" w:eastAsia="arial" w:hAnsi="arial" w:cs="arial"/>
                <w:b/>
                <w:color w:val="000000"/>
                <w:sz w:val="20"/>
                <w:lang w:val="en-US" w:eastAsia="en-US" w:bidi="ar-SA"/>
              </w:rPr>
              <w:t>,  93 S.CT. 1123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court held that  the District Court  in  Kentucky  had jurisdiction over a habeas challenge to a  Kentucky  indictment brought by an  Alabama  prisoner.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25,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387.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24" w:history="1">
              <w:r>
                <w:rPr>
                  <w:rFonts w:ascii="arial" w:eastAsia="arial" w:hAnsi="arial" w:cs="arial"/>
                  <w:b/>
                  <w:color w:val="0077CC"/>
                  <w:sz w:val="20"/>
                  <w:u w:val="single"/>
                  <w:shd w:val="clear" w:color="auto" w:fill="FFFFFF"/>
                  <w:lang w:val="en-US" w:eastAsia="en-US" w:bidi="ar-SA"/>
                </w:rPr>
                <w:t>KIEFFER v. BALTAZAR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Briefs LEXIS 4586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provides that writs of habeas corpus may be granted by the district courts "within their respective jurisdictions." A writ of habeas corpus operates not upon the prisoner, but upon the prisoner's custodian.  </w:t>
            </w:r>
            <w:r>
              <w:rPr>
                <w:rFonts w:ascii="arial" w:eastAsia="arial" w:hAnsi="arial" w:cs="arial"/>
                <w:b/>
                <w:color w:val="000000"/>
                <w:sz w:val="20"/>
                <w:lang w:val="en-US" w:eastAsia="en-US" w:bidi="ar-SA"/>
              </w:rPr>
              <w:t>Braden v. 30th Judicial Circuit Court of Kentucky, 410 U.S. 484, 494-95, 93 S. Ct. 1123, 35 L. Ed. 2d 443 (1973).</w:t>
            </w:r>
            <w:r>
              <w:rPr>
                <w:rFonts w:ascii="arial" w:eastAsia="arial" w:hAnsi="arial" w:cs="arial"/>
                <w:color w:val="000000"/>
                <w:sz w:val="20"/>
                <w:lang w:val="en-US" w:eastAsia="en-US" w:bidi="ar-SA"/>
              </w:rPr>
              <w:t xml:space="preserve">  A petitioner filing a petition for a writ of habeas corpus under § 2241 must file the petition in the judicial district of the petitioner's custodian.  See  Yi v. Maugans,  24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7,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388.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25" w:history="1">
              <w:r>
                <w:rPr>
                  <w:rFonts w:ascii="arial" w:eastAsia="arial" w:hAnsi="arial" w:cs="arial"/>
                  <w:b/>
                  <w:color w:val="0077CC"/>
                  <w:sz w:val="20"/>
                  <w:u w:val="single"/>
                  <w:shd w:val="clear" w:color="auto" w:fill="FFFFFF"/>
                  <w:lang w:val="en-US" w:eastAsia="en-US" w:bidi="ar-SA"/>
                </w:rPr>
                <w:t>BADRAN v. BALTAZAR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Briefs LEXIS 5340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provides that writs of habeas corpus may be granted by the district courts "within their respective jurisdictions." A writ of habeas corpus operates not upon the prisoner, but upon the prisoner's custodian.  </w:t>
            </w:r>
            <w:r>
              <w:rPr>
                <w:rFonts w:ascii="arial" w:eastAsia="arial" w:hAnsi="arial" w:cs="arial"/>
                <w:b/>
                <w:color w:val="000000"/>
                <w:sz w:val="20"/>
                <w:lang w:val="en-US" w:eastAsia="en-US" w:bidi="ar-SA"/>
              </w:rPr>
              <w:t>Braden v. 30th Judicial Circuit Court of Kentucky, 410 U.S. 484, 494-95, 93 S.Ct. 1123, 35 L. Ed.2d 443 (1973).</w:t>
            </w:r>
            <w:r>
              <w:rPr>
                <w:rFonts w:ascii="arial" w:eastAsia="arial" w:hAnsi="arial" w:cs="arial"/>
                <w:color w:val="000000"/>
                <w:sz w:val="20"/>
                <w:lang w:val="en-US" w:eastAsia="en-US" w:bidi="ar-SA"/>
              </w:rPr>
              <w:t xml:space="preserve">  A petitioner filing a petition for writ of habeas  corpus under § 2241 must file the petition in the judicial district of the Petitioner's custodian.  See  Yi v. Maugans,  24 F.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29,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389.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26" w:history="1">
              <w:r>
                <w:rPr>
                  <w:rFonts w:ascii="arial" w:eastAsia="arial" w:hAnsi="arial" w:cs="arial"/>
                  <w:b/>
                  <w:color w:val="0077CC"/>
                  <w:sz w:val="20"/>
                  <w:u w:val="single"/>
                  <w:shd w:val="clear" w:color="auto" w:fill="FFFFFF"/>
                  <w:lang w:val="en-US" w:eastAsia="en-US" w:bidi="ar-SA"/>
                </w:rPr>
                <w:t>SMITH v. HOCHUL</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Briefs LEXIS 4528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Even if this case were not duplicative, Plaintiff has not established why venue is proper in this Court. At the time he filed both complaints, he was physically located within the jurisdictional reach of the Western District of New York. While a court's personal jurisdiction over a pre-trial detainee's custodian is relevant for habeas purposes,  see  Braden v. 30th Judicial Circuit Ct. ofKv., </w:t>
            </w:r>
            <w:r>
              <w:rPr>
                <w:rFonts w:ascii="arial" w:eastAsia="arial" w:hAnsi="arial" w:cs="arial"/>
                <w:b/>
                <w:color w:val="000000"/>
                <w:sz w:val="20"/>
                <w:lang w:val="en-US" w:eastAsia="en-US" w:bidi="ar-SA"/>
              </w:rPr>
              <w:t>410 U.S. 484, 494-95 (1973)</w:t>
            </w:r>
            <w:r>
              <w:rPr>
                <w:rFonts w:ascii="arial" w:eastAsia="arial" w:hAnsi="arial" w:cs="arial"/>
                <w:color w:val="000000"/>
                <w:sz w:val="20"/>
                <w:lang w:val="en-US" w:eastAsia="en-US" w:bidi="ar-SA"/>
              </w:rPr>
              <w:t xml:space="preserve">  ("[t]he writ of habeas corpus does not act upon the prisoner who seeks relief,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29,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390.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27" w:history="1">
              <w:r>
                <w:rPr>
                  <w:rFonts w:ascii="arial" w:eastAsia="arial" w:hAnsi="arial" w:cs="arial"/>
                  <w:b/>
                  <w:color w:val="0077CC"/>
                  <w:sz w:val="20"/>
                  <w:u w:val="single"/>
                  <w:shd w:val="clear" w:color="auto" w:fill="FFFFFF"/>
                  <w:lang w:val="en-US" w:eastAsia="en-US" w:bidi="ar-SA"/>
                </w:rPr>
                <w:t>ROSS v. SPAULDING</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Briefs LEXIS 4583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The Court may apply "traditional venue considerations," including convenience to the parties, where material  events took place, and where records and witnesses pertinent to a petitioner's claim may be found, to habeas cases.  </w:t>
            </w:r>
            <w:r>
              <w:rPr>
                <w:rFonts w:ascii="arial" w:eastAsia="arial" w:hAnsi="arial" w:cs="arial"/>
                <w:b/>
                <w:color w:val="000000"/>
                <w:sz w:val="20"/>
                <w:lang w:val="en-US" w:eastAsia="en-US" w:bidi="ar-SA"/>
              </w:rPr>
              <w:t>Braden v. 30th Judicial Circuit Court, 410 U.S. 484, 493-94 (1973).</w:t>
            </w:r>
            <w:r>
              <w:rPr>
                <w:rFonts w:ascii="arial" w:eastAsia="arial" w:hAnsi="arial" w:cs="arial"/>
                <w:color w:val="000000"/>
                <w:sz w:val="20"/>
                <w:lang w:val="en-US" w:eastAsia="en-US" w:bidi="ar-SA"/>
              </w:rPr>
              <w:t xml:space="preserve">  This court has followed this course of action in other cases where an inquiry into the sentencing court's intent was necessary to properly dispose of a petition.  See Stover v. Sniezek,  Civil No. 1:10-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8,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391.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28" w:history="1">
              <w:r>
                <w:rPr>
                  <w:rFonts w:ascii="arial" w:eastAsia="arial" w:hAnsi="arial" w:cs="arial"/>
                  <w:b/>
                  <w:color w:val="0077CC"/>
                  <w:sz w:val="20"/>
                  <w:u w:val="single"/>
                  <w:shd w:val="clear" w:color="auto" w:fill="FFFFFF"/>
                  <w:lang w:val="en-US" w:eastAsia="en-US" w:bidi="ar-SA"/>
                </w:rPr>
                <w:t>PIZZUTI v. BALTAZAR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Briefs LEXIS 5232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provides that writs of habeas corpus may be granted by the district courts "within their respective jurisdictions." A writ of habeas corpus operates not upon the prisoner, but upon the prisoner's custodian.  </w:t>
            </w:r>
            <w:r>
              <w:rPr>
                <w:rFonts w:ascii="arial" w:eastAsia="arial" w:hAnsi="arial" w:cs="arial"/>
                <w:b/>
                <w:color w:val="000000"/>
                <w:sz w:val="20"/>
                <w:lang w:val="en-US" w:eastAsia="en-US" w:bidi="ar-SA"/>
              </w:rPr>
              <w:t>Braden v. 30th Judicial Circuit Court of Kentucky, 410 U.S. 484, 494-95, 93 S.Ct. 1123, 35 L. Ed.2d 443 (1973).</w:t>
            </w:r>
            <w:r>
              <w:rPr>
                <w:rFonts w:ascii="arial" w:eastAsia="arial" w:hAnsi="arial" w:cs="arial"/>
                <w:color w:val="000000"/>
                <w:sz w:val="20"/>
                <w:lang w:val="en-US" w:eastAsia="en-US" w:bidi="ar-SA"/>
              </w:rPr>
              <w:t xml:space="preserve">  A petitioner filing a petition for writ of habeas corpus under § 2241 must file the petition in the judicial district of the Petitioner's custodian.  See  Yi v. Maugans,  24 F. 3d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19,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392.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29" w:history="1">
              <w:r>
                <w:rPr>
                  <w:rFonts w:ascii="arial" w:eastAsia="arial" w:hAnsi="arial" w:cs="arial"/>
                  <w:b/>
                  <w:color w:val="0077CC"/>
                  <w:sz w:val="20"/>
                  <w:u w:val="single"/>
                  <w:shd w:val="clear" w:color="auto" w:fill="FFFFFF"/>
                  <w:lang w:val="en-US" w:eastAsia="en-US" w:bidi="ar-SA"/>
                </w:rPr>
                <w:t>PRINCE v. TURNER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Briefs LEXIS 4547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transfer of a habeas petitioner, however, does not operate to divest the federal court in which the federal habeas petition is pending on review of subject matter jurisdiction. See  Cohen v. United States,  593 F.2d 766  (6th Cir. 1979),  citing  Hudson v. Hardy,  424 F.2d 854  (D.C.Cir. 1970).  In  </w:t>
            </w:r>
            <w:r>
              <w:rPr>
                <w:rFonts w:ascii="arial" w:eastAsia="arial" w:hAnsi="arial" w:cs="arial"/>
                <w:b/>
                <w:color w:val="000000"/>
                <w:sz w:val="20"/>
                <w:lang w:val="en-US" w:eastAsia="en-US" w:bidi="ar-SA"/>
              </w:rPr>
              <w:t>Braden v. 30th Judicial Circuit Ct. of Ky., 410 U.S. 484, 490 (1973),</w:t>
            </w:r>
            <w:r>
              <w:rPr>
                <w:rFonts w:ascii="arial" w:eastAsia="arial" w:hAnsi="arial" w:cs="arial"/>
                <w:color w:val="000000"/>
                <w:sz w:val="20"/>
                <w:lang w:val="en-US" w:eastAsia="en-US" w:bidi="ar-SA"/>
              </w:rPr>
              <w:t xml:space="preserve">  the  United States Supreme Court  said: So long as the custodian can be reached by service of process, the court can issue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22,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393.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30" w:history="1">
              <w:r>
                <w:rPr>
                  <w:rFonts w:ascii="arial" w:eastAsia="arial" w:hAnsi="arial" w:cs="arial"/>
                  <w:b/>
                  <w:color w:val="0077CC"/>
                  <w:sz w:val="20"/>
                  <w:u w:val="single"/>
                  <w:shd w:val="clear" w:color="auto" w:fill="FFFFFF"/>
                  <w:lang w:val="en-US" w:eastAsia="en-US" w:bidi="ar-SA"/>
                </w:rPr>
                <w:t>HARRIS v. WARDEN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Briefs LEXIS 950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has done nothing to shrink the set of claims cognizable on habeas since it passed the Habeas Corpus Act of 1867, despite or consistent interpretations of the federal habeas statute  to permit adjudication of cases like Teague's. Finally, the rationale for our decisions has not been undermined by subsequent congressional or juducial action. (Citing  </w:t>
            </w:r>
            <w:r>
              <w:rPr>
                <w:rFonts w:ascii="arial" w:eastAsia="arial" w:hAnsi="arial" w:cs="arial"/>
                <w:b/>
                <w:color w:val="000000"/>
                <w:sz w:val="20"/>
                <w:lang w:val="en-US" w:eastAsia="en-US" w:bidi="ar-SA"/>
              </w:rPr>
              <w:t>Braden v. 30th Judicial Circuit Court of Kentucky, 410 U.S. 484, 497-499 (1973)).</w:t>
            </w:r>
            <w:r>
              <w:rPr>
                <w:rFonts w:ascii="arial" w:eastAsia="arial" w:hAnsi="arial" w:cs="arial"/>
                <w:color w:val="000000"/>
                <w:sz w:val="20"/>
                <w:lang w:val="en-US" w:eastAsia="en-US" w:bidi="ar-SA"/>
              </w:rPr>
              <w:t xml:space="preserve">  Id.  Teague,  489 U.S. at 432-33 . This court's continued pattern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20,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394.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31" w:history="1">
              <w:r>
                <w:rPr>
                  <w:rFonts w:ascii="arial" w:eastAsia="arial" w:hAnsi="arial" w:cs="arial"/>
                  <w:b/>
                  <w:color w:val="0077CC"/>
                  <w:sz w:val="20"/>
                  <w:u w:val="single"/>
                  <w:shd w:val="clear" w:color="auto" w:fill="FFFFFF"/>
                  <w:lang w:val="en-US" w:eastAsia="en-US" w:bidi="ar-SA"/>
                </w:rPr>
                <w:t>KENNEDY v. WARDEN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Briefs LEXIS 5242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Preiser v. Rodriguez, 411 U.S. 475, 484-86, 500 (1973). Jurisdiction over a § 2241 habeas petition is limited to the district where the petitioner is being held in custody.  28 U.S.C. § 2241(a) ;  Rumsfeld v. Padilla, 542 U.S. 426, 434-36 (2004); </w:t>
            </w:r>
            <w:r>
              <w:rPr>
                <w:rFonts w:ascii="arial" w:eastAsia="arial" w:hAnsi="arial" w:cs="arial"/>
                <w:b/>
                <w:color w:val="000000"/>
                <w:sz w:val="20"/>
                <w:lang w:val="en-US" w:eastAsia="en-US" w:bidi="ar-SA"/>
              </w:rPr>
              <w:t>Braden v. 30th Judicial Circuit Court, 410 U.S. 484, 500 (1973)</w:t>
            </w:r>
            <w:r>
              <w:rPr>
                <w:rFonts w:ascii="arial" w:eastAsia="arial" w:hAnsi="arial" w:cs="arial"/>
                <w:color w:val="000000"/>
                <w:sz w:val="20"/>
                <w:lang w:val="en-US" w:eastAsia="en-US" w:bidi="ar-SA"/>
              </w:rPr>
              <w:t xml:space="preserve">  (stating, personal jurisdiction over a federal habeas corpus petition pursuant to  28 U.S.C. § 2241  lies in the federal judicial district in which the custodian of the petitioner resides);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13,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395.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32" w:history="1">
              <w:r>
                <w:rPr>
                  <w:rFonts w:ascii="arial" w:eastAsia="arial" w:hAnsi="arial" w:cs="arial"/>
                  <w:b/>
                  <w:color w:val="0077CC"/>
                  <w:sz w:val="20"/>
                  <w:u w:val="single"/>
                  <w:shd w:val="clear" w:color="auto" w:fill="FFFFFF"/>
                  <w:lang w:val="en-US" w:eastAsia="en-US" w:bidi="ar-SA"/>
                </w:rPr>
                <w:t>NED WILSON, III, Petitioner, v. UNITED STATES OF AMERICA,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Briefs LEXIS 11576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The Court has personal jurisdiction over the "true custodian" of the prisoner, i.e. the government official with the greatest stake in litigating the action, the agent of the  United States  whose actions are being challenged. The writ of habeas corpus  is directed at the custodian and not the  </w:t>
            </w:r>
            <w:r>
              <w:rPr>
                <w:rFonts w:ascii="arial" w:eastAsia="arial" w:hAnsi="arial" w:cs="arial"/>
                <w:b/>
                <w:color w:val="000000"/>
                <w:sz w:val="20"/>
                <w:lang w:val="en-US" w:eastAsia="en-US" w:bidi="ar-SA"/>
              </w:rPr>
              <w:t>Petitioner. Braden v. Judicial Circuit Court, 410 U.S. 484, 494 (1973).</w:t>
            </w:r>
            <w:r>
              <w:rPr>
                <w:rFonts w:ascii="arial" w:eastAsia="arial" w:hAnsi="arial" w:cs="arial"/>
                <w:color w:val="000000"/>
                <w:sz w:val="20"/>
                <w:lang w:val="en-US" w:eastAsia="en-US" w:bidi="ar-SA"/>
              </w:rPr>
              <w:t xml:space="preserve"> STATEMENT OF PROCEDURAL HISTORY On or about July 2004, an indictment was filed against the Petitioner. The Petitioner was arrest 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8,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396.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33" w:history="1">
              <w:r>
                <w:rPr>
                  <w:rFonts w:ascii="arial" w:eastAsia="arial" w:hAnsi="arial" w:cs="arial"/>
                  <w:b/>
                  <w:color w:val="0077CC"/>
                  <w:sz w:val="20"/>
                  <w:u w:val="single"/>
                  <w:shd w:val="clear" w:color="auto" w:fill="FFFFFF"/>
                  <w:lang w:val="en-US" w:eastAsia="en-US" w:bidi="ar-SA"/>
                </w:rPr>
                <w:t>Sines v. Caley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Briefs LEXIS 1796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warden of the Trinidad Correctional Facility properly is named as Respondent because he is Applicant's custodian.  See 28 U.S.C.  §§  2242 . 2243; Rules 2(a) and  l(b) of  the Rules Governing Habeas Corpus Cases Under Section 2254 (Section 2254 Rules);  </w:t>
            </w:r>
            <w:r>
              <w:rPr>
                <w:rFonts w:ascii="arial" w:eastAsia="arial" w:hAnsi="arial" w:cs="arial"/>
                <w:b/>
                <w:color w:val="000000"/>
                <w:sz w:val="20"/>
                <w:lang w:val="en-US" w:eastAsia="en-US" w:bidi="ar-SA"/>
              </w:rPr>
              <w:t>Braden v. 30th Judicial Circuit Ct. of Ky.,</w:t>
            </w:r>
            <w:r>
              <w:rPr>
                <w:rFonts w:ascii="arial" w:eastAsia="arial" w:hAnsi="arial" w:cs="arial"/>
                <w:b/>
                <w:color w:val="000000"/>
                <w:sz w:val="20"/>
                <w:lang w:val="en-US" w:eastAsia="en-US" w:bidi="ar-SA"/>
              </w:rPr>
              <w:t>410 U.S. 484</w:t>
            </w:r>
            <w:r>
              <w:rPr>
                <w:rFonts w:ascii="arial" w:eastAsia="arial" w:hAnsi="arial" w:cs="arial"/>
                <w:color w:val="000000"/>
                <w:sz w:val="20"/>
                <w:lang w:val="en-US" w:eastAsia="en-US" w:bidi="ar-SA"/>
              </w:rPr>
              <w:t xml:space="preserve"> .  494-95.  93 S. Ct. 1123 ,  35 L. Ed. 2d 443  (1973) Harris v. Champion.  51 F.3d 901 .  906 (10th Cir. 1995)." The Applicant contests that the rules under §  2254  should apply in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12,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397.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34" w:history="1">
              <w:r>
                <w:rPr>
                  <w:rFonts w:ascii="arial" w:eastAsia="arial" w:hAnsi="arial" w:cs="arial"/>
                  <w:b/>
                  <w:color w:val="0077CC"/>
                  <w:sz w:val="20"/>
                  <w:u w:val="single"/>
                  <w:shd w:val="clear" w:color="auto" w:fill="FFFFFF"/>
                  <w:lang w:val="en-US" w:eastAsia="en-US" w:bidi="ar-SA"/>
                </w:rPr>
                <w:t>COLEY v. BATTS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Briefs LEXIS 18243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part of the sanctions, this also causes a substantive due process violation. Because the UDC and DHO committee has failed to dismiss the incident because the contraband in question was found in a common area and so a procedural default has also occured. Furhter § 2241 jurisdiction lies both in the district of actual confinement and in the district where the Court can serve process of the custodian.  </w:t>
            </w:r>
            <w:r>
              <w:rPr>
                <w:rFonts w:ascii="arial" w:eastAsia="arial" w:hAnsi="arial" w:cs="arial"/>
                <w:b/>
                <w:color w:val="000000"/>
                <w:sz w:val="20"/>
                <w:lang w:val="en-US" w:eastAsia="en-US" w:bidi="ar-SA"/>
              </w:rPr>
              <w:t>Braden v. Judicial Circuit Court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495-499</w:t>
            </w:r>
            <w:r>
              <w:rPr>
                <w:rFonts w:ascii="arial" w:eastAsia="arial" w:hAnsi="arial" w:cs="arial"/>
                <w:b/>
                <w:color w:val="000000"/>
                <w:sz w:val="20"/>
                <w:lang w:val="en-US" w:eastAsia="en-US" w:bidi="ar-SA"/>
              </w:rPr>
              <w:t>35 Led 2d 443</w:t>
            </w:r>
            <w:r>
              <w:rPr>
                <w:rFonts w:ascii="arial" w:eastAsia="arial" w:hAnsi="arial" w:cs="arial"/>
                <w:b/>
                <w:color w:val="000000"/>
                <w:sz w:val="20"/>
                <w:lang w:val="en-US" w:eastAsia="en-US" w:bidi="ar-SA"/>
              </w:rPr>
              <w:t>93 S.Ct. 1123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31,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398.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35" w:history="1">
              <w:r>
                <w:rPr>
                  <w:rFonts w:ascii="arial" w:eastAsia="arial" w:hAnsi="arial" w:cs="arial"/>
                  <w:b/>
                  <w:color w:val="0077CC"/>
                  <w:sz w:val="20"/>
                  <w:u w:val="single"/>
                  <w:shd w:val="clear" w:color="auto" w:fill="FFFFFF"/>
                  <w:lang w:val="en-US" w:eastAsia="en-US" w:bidi="ar-SA"/>
                </w:rPr>
                <w:t>UNITED STATES OF AMERICA v. JEZZARA BROWN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Briefs LEXIS 12681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Furthermore, even if jurisdiction existed, venue is not proper in this district. In order to properly challenge the execution of a sentence, a federal inmate must file a petition for a writ of habeas corpus under  28 U.S.C. § 2241 .  United States v. Gidding, 740 F.2d 770, 771 (9th Cir. 1984),  citing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Further, the federal inmate must file the petition in the district where he is incarcerated.  28 U.S.C. § 2241(d) ;  Braden,  </w:t>
            </w:r>
            <w:r>
              <w:rPr>
                <w:rFonts w:ascii="arial" w:eastAsia="arial" w:hAnsi="arial" w:cs="arial"/>
                <w:b/>
                <w:color w:val="000000"/>
                <w:sz w:val="20"/>
                <w:lang w:val="en-US" w:eastAsia="en-US" w:bidi="ar-SA"/>
              </w:rPr>
              <w:t>410 U.S. 484</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4,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399.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36" w:history="1">
              <w:r>
                <w:rPr>
                  <w:rFonts w:ascii="arial" w:eastAsia="arial" w:hAnsi="arial" w:cs="arial"/>
                  <w:b/>
                  <w:color w:val="0077CC"/>
                  <w:sz w:val="20"/>
                  <w:u w:val="single"/>
                  <w:shd w:val="clear" w:color="auto" w:fill="FFFFFF"/>
                  <w:lang w:val="en-US" w:eastAsia="en-US" w:bidi="ar-SA"/>
                </w:rPr>
                <w:t>JULIAN BUTLER, Petitioner, v. WARDEN, FCC COLEMAN-MEDIUM,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Briefs LEXIS 696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has jurisdiction over Butler's habeas corpus petition pursuant to  28 U.S.C. § 2241 . Butler's petition is actionable under § 2241 because he is custody and he attacks the term of that custody. See  Presiser v. Rodriguez, 411 U.S. 475, 487,  (1973);  </w:t>
            </w:r>
            <w:r>
              <w:rPr>
                <w:rFonts w:ascii="arial" w:eastAsia="arial" w:hAnsi="arial" w:cs="arial"/>
                <w:b/>
                <w:color w:val="000000"/>
                <w:sz w:val="20"/>
                <w:lang w:val="en-US" w:eastAsia="en-US" w:bidi="ar-SA"/>
              </w:rPr>
              <w:t>Braden v. 30th Judicial Circuit Court of Kentucky, 410 U.S. 484, 488-89,</w:t>
            </w:r>
            <w:r>
              <w:rPr>
                <w:rFonts w:ascii="arial" w:eastAsia="arial" w:hAnsi="arial" w:cs="arial"/>
                <w:color w:val="000000"/>
                <w:sz w:val="20"/>
                <w:lang w:val="en-US" w:eastAsia="en-US" w:bidi="ar-SA"/>
              </w:rPr>
              <w:t xml:space="preserve">  (1973);  Peyton v. Rowe, 391 U.S. 54, 66-67,  (1968);  Chatman-Bey v. Thornburgh, 274 U.S. App. D.C. 398, 864 F.2d 804, 806-10 (D.C. Cir. 1998) (in banc)(habeas action under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29,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400.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37" w:history="1">
              <w:r>
                <w:rPr>
                  <w:rFonts w:ascii="arial" w:eastAsia="arial" w:hAnsi="arial" w:cs="arial"/>
                  <w:b/>
                  <w:color w:val="0077CC"/>
                  <w:sz w:val="20"/>
                  <w:u w:val="single"/>
                  <w:shd w:val="clear" w:color="auto" w:fill="FFFFFF"/>
                  <w:lang w:val="en-US" w:eastAsia="en-US" w:bidi="ar-SA"/>
                </w:rPr>
                <w:t>STATE OF ARIZONA, Respondent, vs. EUGENE TUCKER, Petitioner.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2016 AZ S. Ct. Briefs 94703, 2016 AZ S. Ct. Briefs LEXIS 236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This Court should accept review and remand this case for an evidentiary hearing to establish the facts in support of Tucker's claims, and to correct the PCR court's erroneous finding of facts and conclusions of law.  See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490-91</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(explaining that the exhaustion doctrine allows state appellate courts to develop and correct errors of state and federal law and "most effectively supervise and impose uniformity on trial courts").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2, 2016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401.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38" w:history="1">
              <w:r>
                <w:rPr>
                  <w:rFonts w:ascii="arial" w:eastAsia="arial" w:hAnsi="arial" w:cs="arial"/>
                  <w:b/>
                  <w:color w:val="0077CC"/>
                  <w:sz w:val="20"/>
                  <w:u w:val="single"/>
                  <w:shd w:val="clear" w:color="auto" w:fill="FFFFFF"/>
                  <w:lang w:val="en-US" w:eastAsia="en-US" w:bidi="ar-SA"/>
                </w:rPr>
                <w:t>STATE OF ARIZONA, Respondent, vs. EUGENE TUCKER, Petitioner.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2016 AZ S. Ct. Briefs 25814, 2016 AZ S. Ct. Briefs LEXIS 365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This Court should accept review and remand this case for an evidentiary hearing to establish the facts in support of Tucker's claims, and to correct the PCR court's erroneous finding of facts and conclusions of law.  See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490-91</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(explaining that the exhaustion doctrine allows state appellate courts to develop and correct errors of state and federal law and "most effectively supervise and impose uniformity on trial courts").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2, 2016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402.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39" w:history="1">
              <w:r>
                <w:rPr>
                  <w:rFonts w:ascii="arial" w:eastAsia="arial" w:hAnsi="arial" w:cs="arial"/>
                  <w:b/>
                  <w:color w:val="0077CC"/>
                  <w:sz w:val="20"/>
                  <w:u w:val="single"/>
                  <w:shd w:val="clear" w:color="auto" w:fill="FFFFFF"/>
                  <w:lang w:val="en-US" w:eastAsia="en-US" w:bidi="ar-SA"/>
                </w:rPr>
                <w:t>HUNDLEY v. HOBBS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AR S. Ct. Briefs LEXIS 239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has jurisdiction to both issue the writ and eventually to act on Hundley's petition once he is physically present within the county. The Arkansas Department of Correction maintains control over him and may request his return to Jefferson County under the ICC agreement. Analogously, the  Supreme Court of the United States  has recognized that physical presence is not required in the context of federal habeas claims.  </w:t>
            </w:r>
            <w:r>
              <w:rPr>
                <w:rFonts w:ascii="arial" w:eastAsia="arial" w:hAnsi="arial" w:cs="arial"/>
                <w:b/>
                <w:color w:val="000000"/>
                <w:sz w:val="20"/>
                <w:lang w:val="en-US" w:eastAsia="en-US" w:bidi="ar-SA"/>
              </w:rPr>
              <w:t>Braden v. 30th Judicial Circuit Court, 410 U.S. 484, 495.</w:t>
            </w:r>
            <w:r>
              <w:rPr>
                <w:rFonts w:ascii="arial" w:eastAsia="arial" w:hAnsi="arial" w:cs="arial"/>
                <w:color w:val="000000"/>
                <w:sz w:val="20"/>
                <w:lang w:val="en-US" w:eastAsia="en-US" w:bidi="ar-SA"/>
              </w:rPr>
              <w:t xml:space="preserve"> 93 S.Ct. 1123  (1973)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1,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403.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40" w:history="1">
              <w:r>
                <w:rPr>
                  <w:rFonts w:ascii="arial" w:eastAsia="arial" w:hAnsi="arial" w:cs="arial"/>
                  <w:b/>
                  <w:color w:val="0077CC"/>
                  <w:sz w:val="20"/>
                  <w:u w:val="single"/>
                  <w:shd w:val="clear" w:color="auto" w:fill="FFFFFF"/>
                  <w:lang w:val="en-US" w:eastAsia="en-US" w:bidi="ar-SA"/>
                </w:rPr>
                <w:t>PEOPLE v. BORBON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2010 CA S. Ct. Briefs LEXIS 3643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In re Oliver (1948) 333 U.S. 257, 273, 68 S.Ct. 499, 92 L.Ed. 682. The Supreme Court has made clear that the erroneous exclusion of critical defense evidence may violate both the Fifth Amendment due process right to a fair trial and the Sixth Amendment right to present a defense.  </w:t>
            </w:r>
            <w:r>
              <w:rPr>
                <w:rFonts w:ascii="arial" w:eastAsia="arial" w:hAnsi="arial" w:cs="arial"/>
                <w:b/>
                <w:color w:val="000000"/>
                <w:sz w:val="20"/>
                <w:lang w:val="en-US" w:eastAsia="en-US" w:bidi="ar-SA"/>
              </w:rPr>
              <w:t>Chambers v. Mississippi (1973) 410 U.S. 484 at 294;</w:t>
            </w:r>
            <w:r>
              <w:rPr>
                <w:rFonts w:ascii="arial" w:eastAsia="arial" w:hAnsi="arial" w:cs="arial"/>
                <w:color w:val="000000"/>
                <w:sz w:val="20"/>
                <w:lang w:val="en-US" w:eastAsia="en-US" w:bidi="ar-SA"/>
              </w:rPr>
              <w:t xml:space="preserve"> Crane v. Kentucky (1986) 476 U.S. 683, 690, 106 S.Ct. 2142, 90 L.Ed.2d 636 (1986); California v. Trombetta (1984) 467 U.S. 479, 485, 104 S.Ct. 2528, 81 L.Ed.2d 413. Here,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23, 2010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404.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41" w:history="1">
              <w:r>
                <w:rPr>
                  <w:rFonts w:ascii="arial" w:eastAsia="arial" w:hAnsi="arial" w:cs="arial"/>
                  <w:b/>
                  <w:color w:val="0077CC"/>
                  <w:sz w:val="20"/>
                  <w:u w:val="single"/>
                  <w:shd w:val="clear" w:color="auto" w:fill="FFFFFF"/>
                  <w:lang w:val="en-US" w:eastAsia="en-US" w:bidi="ar-SA"/>
                </w:rPr>
                <w:t>PEOPLE v. AVELINO</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2007 CA S. Ct. Briefs LEXIS 3394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detainer on a defendant currently incarcerated in another jurisdiction, the requesting jurisdiction has asserted its right to custody of the defendant through the interstate agreement on detainers. The custodian of the holding jurisdiction then acts as the agent of the requesting jurisdiction, restraining the defendant on behalf of the requesting jurisdiction. ( </w:t>
            </w:r>
            <w:r>
              <w:rPr>
                <w:rFonts w:ascii="arial" w:eastAsia="arial" w:hAnsi="arial" w:cs="arial"/>
                <w:b/>
                <w:color w:val="000000"/>
                <w:sz w:val="20"/>
                <w:lang w:val="en-US" w:eastAsia="en-US" w:bidi="ar-SA"/>
              </w:rPr>
              <w:t>Braden v. 30th Judicial Circuit Court of Ky. (1973) 410 U.S. 484, 489, fn. 4</w:t>
            </w:r>
            <w:r>
              <w:rPr>
                <w:rFonts w:ascii="arial" w:eastAsia="arial" w:hAnsi="arial" w:cs="arial"/>
                <w:color w:val="000000"/>
                <w:sz w:val="20"/>
                <w:lang w:val="en-US" w:eastAsia="en-US" w:bidi="ar-SA"/>
              </w:rPr>
              <w:t xml:space="preserve">  ["Since the  Alabama  warden acts here as the agent of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31,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405.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42" w:history="1">
              <w:r>
                <w:rPr>
                  <w:rFonts w:ascii="arial" w:eastAsia="arial" w:hAnsi="arial" w:cs="arial"/>
                  <w:b/>
                  <w:color w:val="0077CC"/>
                  <w:sz w:val="20"/>
                  <w:u w:val="single"/>
                  <w:shd w:val="clear" w:color="auto" w:fill="FFFFFF"/>
                  <w:lang w:val="en-US" w:eastAsia="en-US" w:bidi="ar-SA"/>
                </w:rPr>
                <w:t>PEOPLE v. EDWARDS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CA S. Ct. Briefs LEXIS 1418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28, 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406.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43" w:history="1">
              <w:r>
                <w:rPr>
                  <w:rFonts w:ascii="arial" w:eastAsia="arial" w:hAnsi="arial" w:cs="arial"/>
                  <w:b/>
                  <w:color w:val="0077CC"/>
                  <w:sz w:val="20"/>
                  <w:u w:val="single"/>
                  <w:shd w:val="clear" w:color="auto" w:fill="FFFFFF"/>
                  <w:lang w:val="en-US" w:eastAsia="en-US" w:bidi="ar-SA"/>
                </w:rPr>
                <w:t>PEOPLE v. ALEXANDER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CA S. Ct. Briefs LEXIS 1376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to the constitutional grounds already raised, appellant now alleges that the pre-accusation delay also violated his rights to a fair trial, present a defense as well as witnesses and evidence on his behalf, effective assistance of counsel and to reliable determinations of guilt, death-eligibility and penalty as provided by the Fifth, Sixth, Eighth and Fourteenth Amendments of the  United States . (See  Faretta v. California (1975) 422 U.S. 806, 818; </w:t>
            </w:r>
            <w:r>
              <w:rPr>
                <w:rFonts w:ascii="arial" w:eastAsia="arial" w:hAnsi="arial" w:cs="arial"/>
                <w:b/>
                <w:color w:val="000000"/>
                <w:sz w:val="20"/>
                <w:lang w:val="en-US" w:eastAsia="en-US" w:bidi="ar-SA"/>
              </w:rPr>
              <w:t>Chambers v. Mississippi (1973)</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xml:space="preserve"> ;</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21, 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407.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44" w:history="1">
              <w:r>
                <w:rPr>
                  <w:rFonts w:ascii="arial" w:eastAsia="arial" w:hAnsi="arial" w:cs="arial"/>
                  <w:b/>
                  <w:color w:val="0077CC"/>
                  <w:sz w:val="20"/>
                  <w:u w:val="single"/>
                  <w:shd w:val="clear" w:color="auto" w:fill="FFFFFF"/>
                  <w:lang w:val="en-US" w:eastAsia="en-US" w:bidi="ar-SA"/>
                </w:rPr>
                <w:t>HENRY v. SANTANA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2009 FL S. Ct. Briefs 1027, 2010 FL S. Ct. Briefs LEXIS 80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ERR IN SUMMARILY DISMISSING THE INMATE'S HABEAS PETITION SEEKING CREDIT ON HIS SENTENCES FOR TIME SERVED ON THE GROUND THAT THE INMATE HAD FAILED TO DEMONSTRATE EXHAUSTION OF HIS ADMINISTRATIVE REMEDIES?   CONCLUSION  15 Cases Booth v. Churner,  532 U.S. 731  (U.S. 2001)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(U.S. 1973)</w:t>
            </w:r>
            <w:r>
              <w:rPr>
                <w:rFonts w:ascii="arial" w:eastAsia="arial" w:hAnsi="arial" w:cs="arial"/>
                <w:color w:val="000000"/>
                <w:sz w:val="20"/>
                <w:lang w:val="en-US" w:eastAsia="en-US" w:bidi="ar-SA"/>
              </w:rPr>
              <w:t xml:space="preserve"> Carthane v. Crosby,  776 So.2d 964  (Fla. 1st DCA 2001) Cooper v. State,  715 So.2d 330  (Fla. 1st DCA 1998) Dandashi v. State,  956 So.2d 528  (Fla.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29, 2010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408.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45" w:history="1">
              <w:r>
                <w:rPr>
                  <w:rFonts w:ascii="arial" w:eastAsia="arial" w:hAnsi="arial" w:cs="arial"/>
                  <w:b/>
                  <w:color w:val="0077CC"/>
                  <w:sz w:val="20"/>
                  <w:u w:val="single"/>
                  <w:shd w:val="clear" w:color="auto" w:fill="FFFFFF"/>
                  <w:lang w:val="en-US" w:eastAsia="en-US" w:bidi="ar-SA"/>
                </w:rPr>
                <w:t>MOYER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MD Sp. App. Ct. Briefs LEXIS 853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A plain language reading does not compel adoption of the State's position. The "within the State" phrase is properly read as relating to the place from which the commitment, detention, confinement, or restraint originates, i.e., as relating to the location  of the custodian. Historically, the writ has focused not on the location of the petitioner but on the respondent/custodian. In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Supreme Court rejected as a habeas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3,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409.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46" w:history="1">
              <w:r>
                <w:rPr>
                  <w:rFonts w:ascii="arial" w:eastAsia="arial" w:hAnsi="arial" w:cs="arial"/>
                  <w:b/>
                  <w:color w:val="0077CC"/>
                  <w:sz w:val="20"/>
                  <w:u w:val="single"/>
                  <w:shd w:val="clear" w:color="auto" w:fill="FFFFFF"/>
                  <w:lang w:val="en-US" w:eastAsia="en-US" w:bidi="ar-SA"/>
                </w:rPr>
                <w:t>STATE ex rel. HAWLEY v. MIDKIFF</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MO S. Ct. Briefs LEXIS 178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Rumsfeld v. Padilla,  542 U.S. 426  (2004).  Thus, to obtain jurisdiction in a habeas matter over a custodian outside its territory, at  a minimum, a federal court would have to invoke "long-arm" jurisdiction.  Id., at 445-46. See also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495</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(holding that the inability to serve process on the warden was important to federal habeas corpus jurisdiction).  1  Likewise, Relator's reliance on  Pennsylvania Bureau of Correction v. United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3,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410.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47" w:history="1">
              <w:r>
                <w:rPr>
                  <w:rFonts w:ascii="arial" w:eastAsia="arial" w:hAnsi="arial" w:cs="arial"/>
                  <w:b/>
                  <w:color w:val="0077CC"/>
                  <w:sz w:val="20"/>
                  <w:u w:val="single"/>
                  <w:shd w:val="clear" w:color="auto" w:fill="FFFFFF"/>
                  <w:lang w:val="en-US" w:eastAsia="en-US" w:bidi="ar-SA"/>
                </w:rPr>
                <w:t>SHARPE v. NEVADA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NV S. Ct. Briefs LEXIS 1061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this case conclusively establishes that the wire room used in this investigation where agents and monitors used technical equipment to conduct the court-authorized wiretaps was physically located in San Diego County, in the Southern District of California.");  see generally,  NRS Chapters 1-5;  Cf. Ahrensv. Clark,  333 U.S. 826 ,  68 S. Ct. 451 ,  92 L. Ed. 111  (1948) (overruledby  Braden v. 30th Judicial Circuit Court of </w:t>
            </w:r>
            <w:r>
              <w:rPr>
                <w:rFonts w:ascii="arial" w:eastAsia="arial" w:hAnsi="arial" w:cs="arial"/>
                <w:b/>
                <w:color w:val="000000"/>
                <w:sz w:val="20"/>
                <w:lang w:val="en-US" w:eastAsia="en-US" w:bidi="ar-SA"/>
              </w:rPr>
              <w:t>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490-491</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29,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411.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48" w:history="1">
              <w:r>
                <w:rPr>
                  <w:rFonts w:ascii="arial" w:eastAsia="arial" w:hAnsi="arial" w:cs="arial"/>
                  <w:b/>
                  <w:color w:val="0077CC"/>
                  <w:sz w:val="20"/>
                  <w:u w:val="single"/>
                  <w:shd w:val="clear" w:color="auto" w:fill="FFFFFF"/>
                  <w:lang w:val="en-US" w:eastAsia="en-US" w:bidi="ar-SA"/>
                </w:rPr>
                <w:t>BARRETT v. PETERS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2016 OR S. Ct. Briefs LEXIS 40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That conclusion is also consistent with the historical  understanding of the writ of habeas corpus. Historically, the proper party to a petition for a writ of habeas corpus was the individual with the power to "release [the inmate's] constraint."  </w:t>
            </w:r>
            <w:r>
              <w:rPr>
                <w:rFonts w:ascii="arial" w:eastAsia="arial" w:hAnsi="arial" w:cs="arial"/>
                <w:b/>
                <w:color w:val="000000"/>
                <w:sz w:val="20"/>
                <w:lang w:val="en-US" w:eastAsia="en-US" w:bidi="ar-SA"/>
              </w:rPr>
              <w:t>Braden v. 30th Judicial Circuit Court of Kentucky, 410 US 484, 495, 93 S Ct 1123 (1973)</w:t>
            </w:r>
            <w:r>
              <w:rPr>
                <w:rFonts w:ascii="arial" w:eastAsia="arial" w:hAnsi="arial" w:cs="arial"/>
                <w:color w:val="000000"/>
                <w:sz w:val="20"/>
                <w:lang w:val="en-US" w:eastAsia="en-US" w:bidi="ar-SA"/>
              </w:rPr>
              <w:t xml:space="preserve">  (quoting  In the  Matter of Jackson,  15 Mich 417 ,  439-40  (1867)); see also  Penrod/Brown v. Cupp,  283 Or 21 ,  29 ,  581 P2d 934  (1978)  ( Holm , J., concurring).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25, 2016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412.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49" w:history="1">
              <w:r>
                <w:rPr>
                  <w:rFonts w:ascii="arial" w:eastAsia="arial" w:hAnsi="arial" w:cs="arial"/>
                  <w:b/>
                  <w:color w:val="0077CC"/>
                  <w:sz w:val="20"/>
                  <w:u w:val="single"/>
                  <w:shd w:val="clear" w:color="auto" w:fill="FFFFFF"/>
                  <w:lang w:val="en-US" w:eastAsia="en-US" w:bidi="ar-SA"/>
                </w:rPr>
                <w:t>Staples v. Krueger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PA Sup. Ct. Briefs LEXIS 2573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proper avenue to challenge the execution of a sentence, or to challenge confine ment that is not lawfull. The Great Writ of Habeas Corpus must be filed in the Court with territorial jurisdiction over either the prisoner or custodian.  </w:t>
            </w:r>
            <w:r>
              <w:rPr>
                <w:rFonts w:ascii="arial" w:eastAsia="arial" w:hAnsi="arial" w:cs="arial"/>
                <w:b/>
                <w:color w:val="000000"/>
                <w:sz w:val="20"/>
                <w:lang w:val="en-US" w:eastAsia="en-US" w:bidi="ar-SA"/>
              </w:rPr>
              <w:t>Braden vs 30th Judicial Circuit Court of Ky., 410 US 484, 495-500 (1973).</w:t>
            </w:r>
            <w:r>
              <w:rPr>
                <w:rFonts w:ascii="arial" w:eastAsia="arial" w:hAnsi="arial" w:cs="arial"/>
                <w:color w:val="000000"/>
                <w:sz w:val="20"/>
                <w:lang w:val="en-US" w:eastAsia="en-US" w:bidi="ar-SA"/>
              </w:rPr>
              <w:t xml:space="preserve"> Thus, the State Court has jurisdiction to issue the Writ where the prisoner, be they are State or Federal prisoners, has shown that he / she is unlawfully imprisoned for acts that the law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3,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413.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50" w:history="1">
              <w:r>
                <w:rPr>
                  <w:rFonts w:ascii="arial" w:eastAsia="arial" w:hAnsi="arial" w:cs="arial"/>
                  <w:b/>
                  <w:color w:val="0077CC"/>
                  <w:sz w:val="20"/>
                  <w:u w:val="single"/>
                  <w:shd w:val="clear" w:color="auto" w:fill="FFFFFF"/>
                  <w:lang w:val="en-US" w:eastAsia="en-US" w:bidi="ar-SA"/>
                </w:rPr>
                <w:t>HATFIELD v. CIRCUIT COURT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2005 VA App. Ct. Briefs LEXIS 33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Ex parte Royall (1886) 117 U.S. 241, 251) (quoted in  Rose v Lundy (1982) 455 U.S. 509 at 515</w:t>
            </w:r>
            <w:r>
              <w:rPr>
                <w:rFonts w:ascii="arial" w:eastAsia="arial" w:hAnsi="arial" w:cs="arial"/>
                <w:b/>
                <w:color w:val="000000"/>
                <w:sz w:val="20"/>
                <w:lang w:val="en-US" w:eastAsia="en-US" w:bidi="ar-SA"/>
              </w:rPr>
              <w:t>).</w:t>
            </w:r>
            <w:r>
              <w:rPr>
                <w:rFonts w:ascii="arial" w:eastAsia="arial" w:hAnsi="arial" w:cs="arial"/>
                <w:color w:val="000000"/>
                <w:sz w:val="20"/>
                <w:lang w:val="en-US" w:eastAsia="en-US" w:bidi="ar-SA"/>
              </w:rPr>
              <w:t xml:space="preserve"> "There is a need to preserve the Writ of Habeas Corpus  as a swift and imperative remedy in all cases of illegal restraint and confinement" ( </w:t>
            </w:r>
            <w:r>
              <w:rPr>
                <w:rFonts w:ascii="arial" w:eastAsia="arial" w:hAnsi="arial" w:cs="arial"/>
                <w:b/>
                <w:color w:val="000000"/>
                <w:sz w:val="20"/>
                <w:lang w:val="en-US" w:eastAsia="en-US" w:bidi="ar-SA"/>
              </w:rPr>
              <w:t>Braden v Judicial Court of Kentucky (1972)</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w:t>
            </w:r>
            <w:r>
              <w:rPr>
                <w:rFonts w:ascii="arial" w:eastAsia="arial" w:hAnsi="arial" w:cs="arial"/>
                <w:color w:val="000000"/>
                <w:sz w:val="20"/>
                <w:lang w:val="en-US" w:eastAsia="en-US" w:bidi="ar-SA"/>
              </w:rPr>
              <w:t xml:space="preserve">  "The procedure should be swift and simple and easily invoked" ( Case v Nebraska (1965)  381 U.S. 336 </w:t>
            </w:r>
            <w:r>
              <w:rPr>
                <w:rFonts w:ascii="arial" w:eastAsia="arial" w:hAnsi="arial" w:cs="arial"/>
                <w:b/>
                <w:color w:val="000000"/>
                <w:sz w:val="20"/>
                <w:lang w:val="en-US" w:eastAsia="en-US" w:bidi="ar-SA"/>
              </w:rPr>
              <w:t>).</w:t>
            </w:r>
            <w:r>
              <w:rPr>
                <w:rFonts w:ascii="arial" w:eastAsia="arial" w:hAnsi="arial" w:cs="arial"/>
                <w:color w:val="000000"/>
                <w:sz w:val="20"/>
                <w:lang w:val="en-US" w:eastAsia="en-US" w:bidi="ar-SA"/>
              </w:rPr>
              <w:t xml:space="preserve"> Petitioner Hatfield would again emphasize that in his case, he had to come to the  West Virginia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21, 2005</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414.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51" w:history="1">
              <w:r>
                <w:rPr>
                  <w:rFonts w:ascii="arial" w:eastAsia="arial" w:hAnsi="arial" w:cs="arial"/>
                  <w:b/>
                  <w:color w:val="0077CC"/>
                  <w:sz w:val="20"/>
                  <w:u w:val="single"/>
                  <w:shd w:val="clear" w:color="auto" w:fill="FFFFFF"/>
                  <w:lang w:val="en-US" w:eastAsia="en-US" w:bidi="ar-SA"/>
                </w:rPr>
                <w:t>STATE ex rel. CLINE v. FOX</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WV S. Ct. Briefs LEXIS 257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on his reporting regularly to his parole officer, remaining in a particular community, residence, and job, and refraining from certain activities.  Id., _at 242,  83 S.Ct., at 376-377;  see also  Hensley v. Municipal Court, San Jose-Milpitas Judicial Dist., Santa Clara County,  411 U.S. 345 ,  93 S.Ct. 1571 ,  36 L.Ed.2d 294  (1973);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93 S.Ct. 1123</w:t>
            </w:r>
            <w:r>
              <w:rPr>
                <w:rFonts w:ascii="arial" w:eastAsia="arial" w:hAnsi="arial" w:cs="arial"/>
                <w:b/>
                <w:color w:val="000000"/>
                <w:sz w:val="20"/>
                <w:lang w:val="en-US" w:eastAsia="en-US" w:bidi="ar-SA"/>
              </w:rPr>
              <w:t>,  35 L.Ed.2d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Maleng, supra, at 491. The Fourth Circuit of Appeals followed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14,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415.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52" w:history="1">
              <w:r>
                <w:rPr>
                  <w:rFonts w:ascii="arial" w:eastAsia="arial" w:hAnsi="arial" w:cs="arial"/>
                  <w:b/>
                  <w:color w:val="0077CC"/>
                  <w:sz w:val="20"/>
                  <w:u w:val="single"/>
                  <w:shd w:val="clear" w:color="auto" w:fill="FFFFFF"/>
                  <w:lang w:val="en-US" w:eastAsia="en-US" w:bidi="ar-SA"/>
                </w:rPr>
                <w:t>WISCONSIN v. NEWSON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WI App. Ct. Briefs LEXIS 2410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(Ct. App. 1998) .     Under superseded law known as the prematurity doctrine, a prisoner could only use habeas corpus to attack "his current confinement, and not confinement that would be imposed in the future."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  410 U.S. 484</w:t>
            </w:r>
            <w:r>
              <w:rPr>
                <w:rFonts w:ascii="arial" w:eastAsia="arial" w:hAnsi="arial" w:cs="arial"/>
                <w:b/>
                <w:color w:val="000000"/>
                <w:sz w:val="20"/>
                <w:lang w:val="en-US" w:eastAsia="en-US" w:bidi="ar-SA"/>
              </w:rPr>
              <w:t>,  488-89</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But federal courts no longer apply this doctrine.     In    Peyton v. Rowe ,  391 U.S. 54  (1968) , the Supreme Court overturned the prematurity doctrine, recognizing that its application created "an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10,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416.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53" w:history="1">
              <w:r>
                <w:rPr>
                  <w:rFonts w:ascii="arial" w:eastAsia="arial" w:hAnsi="arial" w:cs="arial"/>
                  <w:b/>
                  <w:color w:val="0077CC"/>
                  <w:sz w:val="20"/>
                  <w:u w:val="single"/>
                  <w:shd w:val="clear" w:color="auto" w:fill="FFFFFF"/>
                  <w:lang w:val="en-US" w:eastAsia="en-US" w:bidi="ar-SA"/>
                </w:rPr>
                <w:t>STATE ex rel. KNOWLIN v. SCHWARZ</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1996 WI App. Ct. Briefs LEXIS 392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law enforcement officials to detain appellant on their detainer warrant, there was a sufficient close nexus between the state and the  Arkansas  officials that the actions of the latter may be fairly treated as that of the state itself.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  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This Court can be presented with a situation in which the unlawful conduct of law enforcement agents would implicate the due process clause and bar the government from invoking judicial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22, 1996</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Motions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417.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54" w:history="1">
              <w:r>
                <w:rPr>
                  <w:rFonts w:ascii="arial" w:eastAsia="arial" w:hAnsi="arial" w:cs="arial"/>
                  <w:b/>
                  <w:color w:val="0077CC"/>
                  <w:sz w:val="20"/>
                  <w:u w:val="single"/>
                  <w:shd w:val="clear" w:color="auto" w:fill="FFFFFF"/>
                  <w:lang w:val="en-US" w:eastAsia="en-US" w:bidi="ar-SA"/>
                </w:rPr>
                <w:t>CARR v. UNITED STATES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2016 U.S. Dist. Ct. Motions 62264, 2017 U.S. Dist. Ct. Motions LEXIS 281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 § 2241 petition must be filed in the district where the petitioner's custodian is located.  See  United States v. Miller,  871 F.2d 488 ,  490  (4th Cir.1989).  A court that lacks jurisdiction over a petitioner's custodian has no authority to consider a § 2241 petition.  See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495</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Carr was confined in BOP custody at a facility located in the Eastern District of North Carolina at the time he filed his § 2255 motion with the  Tennessee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13,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418.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55" w:history="1">
              <w:r>
                <w:rPr>
                  <w:rFonts w:ascii="arial" w:eastAsia="arial" w:hAnsi="arial" w:cs="arial"/>
                  <w:b/>
                  <w:color w:val="0077CC"/>
                  <w:sz w:val="20"/>
                  <w:u w:val="single"/>
                  <w:shd w:val="clear" w:color="auto" w:fill="FFFFFF"/>
                  <w:lang w:val="en-US" w:eastAsia="en-US" w:bidi="ar-SA"/>
                </w:rPr>
                <w:t>In re GUANTANAMO BAY DETAINEE LITIG.</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2008 U.S. Dist. Ct. Motions 273793, 2008 U.S. Dist. Ct. Motions LEXIS 85001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of district court decision to stay habeas proceeding "is somewhat less deferential than the flexible abuse of discretion standard applicable in other contexts"). The statutory provisions for prompt returns, immediate hearings, and summary disposition of habeas cases expressly require that petitions be heard and decided promptly.  See 28 U.S.C. §§ 2241 ,  2243 ;  see also  </w:t>
            </w:r>
            <w:r>
              <w:rPr>
                <w:rFonts w:ascii="arial" w:eastAsia="arial" w:hAnsi="arial" w:cs="arial"/>
                <w:b/>
                <w:color w:val="000000"/>
                <w:sz w:val="20"/>
                <w:lang w:val="en-US" w:eastAsia="en-US" w:bidi="ar-SA"/>
              </w:rPr>
              <w:t>Braden v. 30th Jud. Cir. Ct.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490</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(noting interests of prisoner and society in "preserv[ing]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26,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419.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56" w:history="1">
              <w:r>
                <w:rPr>
                  <w:rFonts w:ascii="arial" w:eastAsia="arial" w:hAnsi="arial" w:cs="arial"/>
                  <w:b/>
                  <w:color w:val="0077CC"/>
                  <w:sz w:val="20"/>
                  <w:u w:val="single"/>
                  <w:shd w:val="clear" w:color="auto" w:fill="FFFFFF"/>
                  <w:lang w:val="en-US" w:eastAsia="en-US" w:bidi="ar-SA"/>
                </w:rPr>
                <w:t>AL-SHIMRANI v. Hon. GEORGE W. BUSH 1600 Pennsylvania Ave. NW, Washington, D.C. 20500, ROBERT M. GATES Secy. of Defense 1000 Defense Pentagon Washington, D.C. 20301-1000, ARMY BRIG. GEN. JAY HOOD Commander, Joint Task Force-GTMO JTF-GTMO APO AE 09360</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2008 U.S. Dist. Ct. Motions 283683, 2008 U.S. Dist. Ct. Motions LEXIS 81029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recognized an exception to the immediate custodian rule in the military context where an American citizen is detained outside the territorial jurisdiction of any district court."  Padilla, 542 U.S. at 436 n.9  (citing,  inter alia,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498</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2  The Supreme Court also cited for this proposition two cases in which the Secretary of Defense or Secretary of the Air Force were held to be proper respondents for the habeas petitions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31,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420.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57" w:history="1">
              <w:r>
                <w:rPr>
                  <w:rFonts w:ascii="arial" w:eastAsia="arial" w:hAnsi="arial" w:cs="arial"/>
                  <w:b/>
                  <w:color w:val="0077CC"/>
                  <w:sz w:val="20"/>
                  <w:u w:val="single"/>
                  <w:shd w:val="clear" w:color="auto" w:fill="FFFFFF"/>
                  <w:lang w:val="en-US" w:eastAsia="en-US" w:bidi="ar-SA"/>
                </w:rPr>
                <w:t>In re GUANTANAMO BAY DETAINEE LITIG.</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2008 U.S. Dist. Ct. Motions 257848, 2008 U.S. Dist. Ct. Motions LEXIS 81025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long implicitly recognized an exception to the immediate custodian rule in the military context where an American citizen is detained outside the territorial jurisdiction of any district court."  Padilla, 542 U.S. at 436 n.9  (citing,  inter alia,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498</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8  The Supreme Court also cited for this proposition two cases in which the Secretary of Defense or Secretary of the Air Force were named as respondents for the habeas petitions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30,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421.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58" w:history="1">
              <w:r>
                <w:rPr>
                  <w:rFonts w:ascii="arial" w:eastAsia="arial" w:hAnsi="arial" w:cs="arial"/>
                  <w:b/>
                  <w:color w:val="0077CC"/>
                  <w:sz w:val="20"/>
                  <w:u w:val="single"/>
                  <w:shd w:val="clear" w:color="auto" w:fill="FFFFFF"/>
                  <w:lang w:val="en-US" w:eastAsia="en-US" w:bidi="ar-SA"/>
                </w:rPr>
                <w:t>In re GUANTANAMO BAY DETAINEE LITIG.</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2008 U.S. Dist. Ct. Motions 257848, 2008 U.S. Dist. Ct. Motions LEXIS 81026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long implicitly recognized an exception to the immediate custodian rule in the military context where an American citizen is detained outside the territorial jurisdiction of any district court."  Padilla, 542 U.S. at 436 n.9  (citing,  inter alia,  </w:t>
            </w:r>
            <w:r>
              <w:rPr>
                <w:rFonts w:ascii="arial" w:eastAsia="arial" w:hAnsi="arial" w:cs="arial"/>
                <w:b/>
                <w:color w:val="000000"/>
                <w:sz w:val="20"/>
                <w:lang w:val="en-US" w:eastAsia="en-US" w:bidi="ar-SA"/>
              </w:rPr>
              <w:t>Braden v. 30th Judicial Circuit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498</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6  The Supreme Court also cited for this proposition two cases in which the Secretary of Defense or Secretary of the Air Force were named as respondents for the habeas petitions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30,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422.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59" w:history="1">
              <w:r>
                <w:rPr>
                  <w:rFonts w:ascii="arial" w:eastAsia="arial" w:hAnsi="arial" w:cs="arial"/>
                  <w:b/>
                  <w:color w:val="0077CC"/>
                  <w:sz w:val="20"/>
                  <w:u w:val="single"/>
                  <w:shd w:val="clear" w:color="auto" w:fill="FFFFFF"/>
                  <w:lang w:val="en-US" w:eastAsia="en-US" w:bidi="ar-SA"/>
                </w:rPr>
                <w:t>ABDULAH ALHAMIRI Detainee v. BUSH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2008 U.S. Dist. Ct. Motions 707903, 2008 U.S. Dist. Ct. Motions LEXIS 81486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which states only that there is an "exception to the immediate custodian  rule in the military context where an American citizen is detained outside the territorial jurisdiction of any district court."  Padilla, 542 U.S. at 436 n.9  (quoting  </w:t>
            </w:r>
            <w:r>
              <w:rPr>
                <w:rFonts w:ascii="arial" w:eastAsia="arial" w:hAnsi="arial" w:cs="arial"/>
                <w:b/>
                <w:color w:val="000000"/>
                <w:sz w:val="20"/>
                <w:lang w:val="en-US" w:eastAsia="en-US" w:bidi="ar-SA"/>
              </w:rPr>
              <w:t>Braden v. 30th Judicial Circuit Court of Ky., 410 U.S. 484, 498 (1973)).</w:t>
            </w:r>
            <w:r>
              <w:rPr>
                <w:rFonts w:ascii="arial" w:eastAsia="arial" w:hAnsi="arial" w:cs="arial"/>
                <w:color w:val="000000"/>
                <w:sz w:val="20"/>
                <w:lang w:val="en-US" w:eastAsia="en-US" w:bidi="ar-SA"/>
              </w:rPr>
              <w:t xml:space="preserve">  The application of this exception has been put into serious question as previous cases to date have found Guantanamo Bay is not outside the territorial jurisdiction of this Court.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29,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423.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60" w:history="1">
              <w:r>
                <w:rPr>
                  <w:rFonts w:ascii="arial" w:eastAsia="arial" w:hAnsi="arial" w:cs="arial"/>
                  <w:b/>
                  <w:color w:val="0077CC"/>
                  <w:sz w:val="20"/>
                  <w:u w:val="single"/>
                  <w:shd w:val="clear" w:color="auto" w:fill="FFFFFF"/>
                  <w:lang w:val="en-US" w:eastAsia="en-US" w:bidi="ar-SA"/>
                </w:rPr>
                <w:t>In re GUANTANAMO BAY DETAINEE LITIG.</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2008 U.S. Dist. Ct. Motions 510385, 2008 U.S. Dist. Ct. Motions LEXIS 84995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which states only that there is an "exception to the immediate custodian rule in the military context where an American citizen is detained outside the territorial jurisdiction of any district court."  Padilla, 542 U.S. at 436 n.9  (quoting  Braden v. 30th Judicial Circuit Court of </w:t>
            </w:r>
            <w:r>
              <w:rPr>
                <w:rFonts w:ascii="arial" w:eastAsia="arial" w:hAnsi="arial" w:cs="arial"/>
                <w:b/>
                <w:color w:val="000000"/>
                <w:sz w:val="20"/>
                <w:lang w:val="en-US" w:eastAsia="en-US" w:bidi="ar-SA"/>
              </w:rPr>
              <w:t>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498</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application of this exception has been put into serious question as previous cases to date have found Guantanamo Bay is not outside the territorial jurisdiction of this Court.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29,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424.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61" w:history="1">
              <w:r>
                <w:rPr>
                  <w:rFonts w:ascii="arial" w:eastAsia="arial" w:hAnsi="arial" w:cs="arial"/>
                  <w:b/>
                  <w:color w:val="0077CC"/>
                  <w:sz w:val="20"/>
                  <w:u w:val="single"/>
                  <w:shd w:val="clear" w:color="auto" w:fill="FFFFFF"/>
                  <w:lang w:val="en-US" w:eastAsia="en-US" w:bidi="ar-SA"/>
                </w:rPr>
                <w:t>ABD v. BUSH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2008 U.S. Dist. Ct. Motions 496054, 2008 U.S. Dist. Ct. Motions LEXIS 96001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which states only that there is an "exception to the immediate custodian rule in the military context where an American citizen is detained outside the territorial jurisdiction of any district court."  Padilla, 542 U.S. at 436 n.9  (quoting  </w:t>
            </w:r>
            <w:r>
              <w:rPr>
                <w:rFonts w:ascii="arial" w:eastAsia="arial" w:hAnsi="arial" w:cs="arial"/>
                <w:b/>
                <w:color w:val="000000"/>
                <w:sz w:val="20"/>
                <w:lang w:val="en-US" w:eastAsia="en-US" w:bidi="ar-SA"/>
              </w:rPr>
              <w:t>Braden v. 30th Judicial Circuit Court of Ky., 410 U.S. 484, 498 (1973)).</w:t>
            </w:r>
            <w:r>
              <w:rPr>
                <w:rFonts w:ascii="arial" w:eastAsia="arial" w:hAnsi="arial" w:cs="arial"/>
                <w:color w:val="000000"/>
                <w:sz w:val="20"/>
                <w:lang w:val="en-US" w:eastAsia="en-US" w:bidi="ar-SA"/>
              </w:rPr>
              <w:t xml:space="preserve">  The application of this exception has been put into serious question as previous cases to date have found Guantanamo Bay is not outside the territorial jurisdiction of this Court.  See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29,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425.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62" w:history="1">
              <w:r>
                <w:rPr>
                  <w:rFonts w:ascii="arial" w:eastAsia="arial" w:hAnsi="arial" w:cs="arial"/>
                  <w:b/>
                  <w:color w:val="0077CC"/>
                  <w:sz w:val="20"/>
                  <w:u w:val="single"/>
                  <w:shd w:val="clear" w:color="auto" w:fill="FFFFFF"/>
                  <w:lang w:val="en-US" w:eastAsia="en-US" w:bidi="ar-SA"/>
                </w:rPr>
                <w:t>AL-KHALAQI v. BUSH President of the United States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2009 U.S. Dist. Ct. Motions 8442, 2008 U.S. Dist. Ct. Motions LEXIS 81022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We have long implicitly recognized an exception to the immediate custodian rule in the military context where an American citizen is detained outside the territorial jurisdiction of any district court.  </w:t>
            </w:r>
            <w:r>
              <w:rPr>
                <w:rFonts w:ascii="arial" w:eastAsia="arial" w:hAnsi="arial" w:cs="arial"/>
                <w:b/>
                <w:color w:val="000000"/>
                <w:sz w:val="20"/>
                <w:lang w:val="en-US" w:eastAsia="en-US" w:bidi="ar-SA"/>
              </w:rPr>
              <w:t>Braden v. 30th Judicial Circuit Court of Ky., 410 U.S. 484, 498, 93 S.Ct. 1123, 35 L.Ed.2d 443 (1973)</w:t>
            </w:r>
            <w:r>
              <w:rPr>
                <w:rFonts w:ascii="arial" w:eastAsia="arial" w:hAnsi="arial" w:cs="arial"/>
                <w:color w:val="000000"/>
                <w:sz w:val="20"/>
                <w:lang w:val="en-US" w:eastAsia="en-US" w:bidi="ar-SA"/>
              </w:rPr>
              <w:t xml:space="preserve">  (discussing the exception);  United States ex rel. Toth v. Quarles,  350 U.S. 11 ,  76 S.Ct. 1 , 100  L.Ed. 8 (1955) (court-martial convict detained in  Korea  named Secretary of the Air Force as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21,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426.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63" w:history="1">
              <w:r>
                <w:rPr>
                  <w:rFonts w:ascii="arial" w:eastAsia="arial" w:hAnsi="arial" w:cs="arial"/>
                  <w:b/>
                  <w:color w:val="0077CC"/>
                  <w:sz w:val="20"/>
                  <w:u w:val="single"/>
                  <w:shd w:val="clear" w:color="auto" w:fill="FFFFFF"/>
                  <w:lang w:val="en-US" w:eastAsia="en-US" w:bidi="ar-SA"/>
                </w:rPr>
                <w:t>In re GUANTANAMO BAY DETAINEE LITIG.</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2005 U.S. Dist. Ct. Motions 1509, 2008 U.S. Dist. Ct. Motions LEXIS 65211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(cl. 5). This statutory injunction applies to all persons who may invoke  habeas , and that includes, of course, non-citizens, and persons outside the territorial boundaries of a judicial district.  Boumediene, 128 S. Ct. at 2261.   11  In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Supreme Court rejected earlier reliance on the physical location of the petitioner, and ruled that a  Kentucky  federal court had jurisdiction in  habeas  over a petition brought by a prisoner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1,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427.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64" w:history="1">
              <w:r>
                <w:rPr>
                  <w:rFonts w:ascii="arial" w:eastAsia="arial" w:hAnsi="arial" w:cs="arial"/>
                  <w:b/>
                  <w:color w:val="0077CC"/>
                  <w:sz w:val="20"/>
                  <w:u w:val="single"/>
                  <w:shd w:val="clear" w:color="auto" w:fill="FFFFFF"/>
                  <w:lang w:val="en-US" w:eastAsia="en-US" w:bidi="ar-SA"/>
                </w:rPr>
                <w:t>In re GUANTANAMO BAY DETAINEE LITIG. JAMAL KIYEMBA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2005 U.S. Dist. Ct. Motions 1509, 2008 U.S. Dist. Ct. Motions LEXIS 65210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(cl. 5). This statutory injunction applies to all persons who may invoke  habeas , and that includes, of course, non-citizens, and persons outside the territorial boundaries of a judicial district.  Boumediene, 128 S. Ct. at 2261.   11  In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Supreme Court rejected earlier reliance on the physical location of the petitioner, and ruled that a  Kentucky  federal court had jurisdiction in  habeas  over a petition brought by a prisoner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23, 2008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428.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65" w:history="1">
              <w:r>
                <w:rPr>
                  <w:rFonts w:ascii="arial" w:eastAsia="arial" w:hAnsi="arial" w:cs="arial"/>
                  <w:b/>
                  <w:color w:val="0077CC"/>
                  <w:sz w:val="20"/>
                  <w:u w:val="single"/>
                  <w:shd w:val="clear" w:color="auto" w:fill="FFFFFF"/>
                  <w:lang w:val="en-US" w:eastAsia="en-US" w:bidi="ar-SA"/>
                </w:rPr>
                <w:t>AGUILAR v. UNITED STATES IMMIGRATION &amp; CUSTOMS ENFORCEMENT DIV. OF THE DEP'T OF HOMELAND SEC.</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2007 U.S. Dist. Ct. Motions 10471, 2007 U.S. Dist. Ct. Motions LEXIS 80546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or reach as to what circumstances might warrant an exception to the general rule, but instead conform tightly to the express language of the decision. 2.   Padilla  and  Braden  Are Inapplicable to the Immigration Context Respondents mistakenly suggest that the Supreme Court's decisions in  Rumsfeld v. Padilla,  542 U.S. 426  (2004), </w:t>
            </w:r>
            <w:r>
              <w:rPr>
                <w:rFonts w:ascii="arial" w:eastAsia="arial" w:hAnsi="arial" w:cs="arial"/>
                <w:b/>
                <w:color w:val="000000"/>
                <w:sz w:val="20"/>
                <w:lang w:val="en-US" w:eastAsia="en-US" w:bidi="ar-SA"/>
              </w:rPr>
              <w:t>Braden v.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stand  for the proposition that the only proper respondents in the immigration context are Petitioners'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4,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429.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66" w:history="1">
              <w:r>
                <w:rPr>
                  <w:rFonts w:ascii="arial" w:eastAsia="arial" w:hAnsi="arial" w:cs="arial"/>
                  <w:b/>
                  <w:color w:val="0077CC"/>
                  <w:sz w:val="20"/>
                  <w:u w:val="single"/>
                  <w:shd w:val="clear" w:color="auto" w:fill="FFFFFF"/>
                  <w:lang w:val="en-US" w:eastAsia="en-US" w:bidi="ar-SA"/>
                </w:rPr>
                <w:t>AGUILAR v. UNITED STATES IMMIGRATION &amp; CUSTOMS ENFORCEMENT DIV. OF THE DEP'T OF HOMELAND SEC.</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2007 U.S. Dist. Ct. Motions 10471, 2007 U.S. Dist. Ct. Motions LEXIS 80542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Supreme Court made clear that, in cases challenging physical custody, "the immediate custodian, not a supervisory official who exercises legal control, is the proper respondent."  Rumsfeld v. Padilla, 542 U.S. 426, 439 (2004); see also 28 U.S.C. § 2243  ("The writ, or order to show cause, shall be directed to the person having custody of the person detained.");  </w:t>
            </w:r>
            <w:r>
              <w:rPr>
                <w:rFonts w:ascii="arial" w:eastAsia="arial" w:hAnsi="arial" w:cs="arial"/>
                <w:b/>
                <w:color w:val="000000"/>
                <w:sz w:val="20"/>
                <w:lang w:val="en-US" w:eastAsia="en-US" w:bidi="ar-SA"/>
              </w:rPr>
              <w:t>Braden v. 30th Judicial Circuit Court, 410 U.S. 484, 494-95 (1973)</w:t>
            </w:r>
            <w:r>
              <w:rPr>
                <w:rFonts w:ascii="arial" w:eastAsia="arial" w:hAnsi="arial" w:cs="arial"/>
                <w:color w:val="000000"/>
                <w:sz w:val="20"/>
                <w:lang w:val="en-US" w:eastAsia="en-US" w:bidi="ar-SA"/>
              </w:rPr>
              <w:t xml:space="preserve">  ("The writ of habeas corpus does not act upon the prisoner who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16, 2007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430.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67" w:history="1">
              <w:r>
                <w:rPr>
                  <w:rFonts w:ascii="arial" w:eastAsia="arial" w:hAnsi="arial" w:cs="arial"/>
                  <w:b/>
                  <w:color w:val="0077CC"/>
                  <w:sz w:val="20"/>
                  <w:u w:val="single"/>
                  <w:shd w:val="clear" w:color="auto" w:fill="FFFFFF"/>
                  <w:lang w:val="en-US" w:eastAsia="en-US" w:bidi="ar-SA"/>
                </w:rPr>
                <w:t>JOHNSON v. CSX TRANSP., INC.</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U.S. Dist. Ct. Motions 319754, 2006 U.S. Dist. Ct. Motions LEXIS 89863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does not require CSXT to show "exceptional circumstances," but only requires CSXT to illustrate that another forum would be more convenient and efficient.  See id . "Venue principles . . . center on the most convenient and efficient forum for resolution of a case."  Rumsfeld v. Padilla, 542 U.S. 426, 463 (2004)  (citing  </w:t>
            </w:r>
            <w:r>
              <w:rPr>
                <w:rFonts w:ascii="arial" w:eastAsia="arial" w:hAnsi="arial" w:cs="arial"/>
                <w:b/>
                <w:color w:val="000000"/>
                <w:sz w:val="20"/>
                <w:lang w:val="en-US" w:eastAsia="en-US" w:bidi="ar-SA"/>
              </w:rPr>
              <w:t>Braden v. Thirtieth Judicial Circuit of Kentucky, 410 U.S. 484, 493-94 (1973));</w:t>
            </w:r>
            <w:r>
              <w:rPr>
                <w:rFonts w:ascii="arial" w:eastAsia="arial" w:hAnsi="arial" w:cs="arial"/>
                <w:color w:val="000000"/>
                <w:sz w:val="20"/>
                <w:lang w:val="en-US" w:eastAsia="en-US" w:bidi="ar-SA"/>
              </w:rPr>
              <w:t xml:space="preserve"> see also  Fuller &amp; Dees Marketing Group, Inc. v. Outstanding American High School Students,  335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14, 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431.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68" w:history="1">
              <w:r>
                <w:rPr>
                  <w:rFonts w:ascii="arial" w:eastAsia="arial" w:hAnsi="arial" w:cs="arial"/>
                  <w:b/>
                  <w:color w:val="0077CC"/>
                  <w:sz w:val="20"/>
                  <w:u w:val="single"/>
                  <w:shd w:val="clear" w:color="auto" w:fill="FFFFFF"/>
                  <w:lang w:val="en-US" w:eastAsia="en-US" w:bidi="ar-SA"/>
                </w:rPr>
                <w:t>TODD E. BECKER, Petitioner, v. BUREAU OF PRISONS,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2005 U.S. Dist. Ct. Motions 987217, 2006 U.S. Dist. Ct. Motions LEXIS 104376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To the extent the court may find habeas jurisdiction proper, Petitioner improperly named the FBOP as respondent in his Petition. The proper party respondent to a § 2241 habeas corpus petition is the custodian of the prisoner.  See </w:t>
            </w:r>
            <w:r>
              <w:rPr>
                <w:rFonts w:ascii="arial" w:eastAsia="arial" w:hAnsi="arial" w:cs="arial"/>
                <w:b/>
                <w:color w:val="000000"/>
                <w:sz w:val="20"/>
                <w:lang w:val="en-US" w:eastAsia="en-US" w:bidi="ar-SA"/>
              </w:rPr>
              <w:t>Braden v. 30th Judicial Circuit Court of Kentucky, 410 U.S. 484, 495 (1973).</w:t>
            </w:r>
            <w:r>
              <w:rPr>
                <w:rFonts w:ascii="arial" w:eastAsia="arial" w:hAnsi="arial" w:cs="arial"/>
                <w:color w:val="000000"/>
                <w:sz w:val="20"/>
                <w:lang w:val="en-US" w:eastAsia="en-US" w:bidi="ar-SA"/>
              </w:rPr>
              <w:t xml:space="preserve">  "Whenever a § 2241 habeas petitioner seeks to challenge his present physical custody within the United States, he should name his warden as respondent and file the petition in the district of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10, 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432.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69" w:history="1">
              <w:r>
                <w:rPr>
                  <w:rFonts w:ascii="arial" w:eastAsia="arial" w:hAnsi="arial" w:cs="arial"/>
                  <w:b/>
                  <w:color w:val="0077CC"/>
                  <w:sz w:val="20"/>
                  <w:u w:val="single"/>
                  <w:shd w:val="clear" w:color="auto" w:fill="FFFFFF"/>
                  <w:lang w:val="en-US" w:eastAsia="en-US" w:bidi="ar-SA"/>
                </w:rPr>
                <w:t>Coleman v. Nguyen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Dist. Ct. Motions LEXIS 70423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Dickerson v. Louisiana,  816 F.2d 220 ,  225  (5th Cir. 1987) ;  Moore v. DeYoung,  515 F.2d 437 ,  442  (3d Cir. 1975) ;  Wilkins v. Ahern,  2012 U.S. Dist. LEXIS 77225 , * 4- 5  (N.D. Cal. 2012) ; see Braden v. 30th  </w:t>
            </w:r>
            <w:r>
              <w:rPr>
                <w:rFonts w:ascii="arial" w:eastAsia="arial" w:hAnsi="arial" w:cs="arial"/>
                <w:b/>
                <w:color w:val="000000"/>
                <w:sz w:val="20"/>
                <w:lang w:val="en-US" w:eastAsia="en-US" w:bidi="ar-SA"/>
              </w:rPr>
              <w:t>Judicial Cir. 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489-91</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Reem v. Hennessy,  2017 U.S. Dist. LEXIS 196276 , * 4  (N.D. Cal. 2017)  (bail challenge); cf.  Benson v. Superior Court Dep't of Trial Ct.,  663 F.2d 355 ,  358  (1st Cir. 1981)  (requiring exhaustion in §) 2241 case but noting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19,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433.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70" w:history="1">
              <w:r>
                <w:rPr>
                  <w:rFonts w:ascii="arial" w:eastAsia="arial" w:hAnsi="arial" w:cs="arial"/>
                  <w:b/>
                  <w:color w:val="0077CC"/>
                  <w:sz w:val="20"/>
                  <w:u w:val="single"/>
                  <w:shd w:val="clear" w:color="auto" w:fill="FFFFFF"/>
                  <w:lang w:val="en-US" w:eastAsia="en-US" w:bidi="ar-SA"/>
                </w:rPr>
                <w:t>Lucas R. v. Azar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Dist. Ct. Motions LEXIS 97023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5      Bell Atl. Corp. v Twombly,  550 U.S. 544  (2007)  .........................................................................................5, 16     Braden v. 30th Judicial Cir. Ct. of  </w:t>
            </w:r>
            <w:r>
              <w:rPr>
                <w:rFonts w:ascii="arial" w:eastAsia="arial" w:hAnsi="arial" w:cs="arial"/>
                <w:b/>
                <w:color w:val="000000"/>
                <w:sz w:val="20"/>
                <w:lang w:val="en-US" w:eastAsia="en-US" w:bidi="ar-SA"/>
              </w:rPr>
              <w:t>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2      Cannon v. University of Chi.,  441 U.S. 677  (1979)  ......................................................................................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12,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434.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71" w:history="1">
              <w:r>
                <w:rPr>
                  <w:rFonts w:ascii="arial" w:eastAsia="arial" w:hAnsi="arial" w:cs="arial"/>
                  <w:b/>
                  <w:color w:val="0077CC"/>
                  <w:sz w:val="20"/>
                  <w:u w:val="single"/>
                  <w:shd w:val="clear" w:color="auto" w:fill="FFFFFF"/>
                  <w:lang w:val="en-US" w:eastAsia="en-US" w:bidi="ar-SA"/>
                </w:rPr>
                <w:t>Clark v. Rockhill Ins. Co.</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Dist. Ct. Motions LEXIS 115958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test for dismissal when other remedies exist is whether the other remedy is more effective or efficient, and hence whether the declaratory judgment action would serve a useful purpose. See Braden v. 30th  Judicial Circuit Court of Commonwealth of Kentucky,  454 F.2d 145 ,  147  n.1 (6th Cir.1972) , rev'd on other grounds,  </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93 S.Ct. 1123</w:t>
            </w:r>
            <w:r>
              <w:rPr>
                <w:rFonts w:ascii="arial" w:eastAsia="arial" w:hAnsi="arial" w:cs="arial"/>
                <w:b/>
                <w:color w:val="000000"/>
                <w:sz w:val="20"/>
                <w:lang w:val="en-US" w:eastAsia="en-US" w:bidi="ar-SA"/>
              </w:rPr>
              <w:t>,  35 L.Ed.2d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see also  Ameritas Variable Life Ins. Co. v. Roach,  411 F.3d 1328 ,  1330  (11th Cir. 2005)  (explaining one factor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7,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435.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72" w:history="1">
              <w:r>
                <w:rPr>
                  <w:rFonts w:ascii="arial" w:eastAsia="arial" w:hAnsi="arial" w:cs="arial"/>
                  <w:b/>
                  <w:color w:val="0077CC"/>
                  <w:sz w:val="20"/>
                  <w:u w:val="single"/>
                  <w:shd w:val="clear" w:color="auto" w:fill="FFFFFF"/>
                  <w:lang w:val="en-US" w:eastAsia="en-US" w:bidi="ar-SA"/>
                </w:rPr>
                <w:t>McMillan v. Baldwin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Dist. Ct. Motions LEXIS 26735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however, is not a blind of federal power but 'reflects a careful balance between important interests of federalism and the need to preserve the writ as a 'swift and imperitive remedy in all cases of illegal restraint''"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490</w:t>
            </w:r>
            <w:r>
              <w:rPr>
                <w:rFonts w:ascii="arial" w:eastAsia="arial" w:hAnsi="arial" w:cs="arial"/>
                <w:b/>
                <w:color w:val="000000"/>
                <w:sz w:val="20"/>
                <w:lang w:val="en-US" w:eastAsia="en-US" w:bidi="ar-SA"/>
              </w:rPr>
              <w:t>,  93 S.Ct. 1123</w:t>
            </w:r>
            <w:r>
              <w:rPr>
                <w:rFonts w:ascii="arial" w:eastAsia="arial" w:hAnsi="arial" w:cs="arial"/>
                <w:b/>
                <w:color w:val="000000"/>
                <w:sz w:val="20"/>
                <w:lang w:val="en-US" w:eastAsia="en-US" w:bidi="ar-SA"/>
              </w:rPr>
              <w:t>,  1127</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"Federal concerns of comity are satisfied if the State was given a fair opportunity to address the federal constitutional issue. Exhaustion does not require a prisoner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20,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436.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73" w:history="1">
              <w:r>
                <w:rPr>
                  <w:rFonts w:ascii="arial" w:eastAsia="arial" w:hAnsi="arial" w:cs="arial"/>
                  <w:b/>
                  <w:color w:val="0077CC"/>
                  <w:sz w:val="20"/>
                  <w:u w:val="single"/>
                  <w:shd w:val="clear" w:color="auto" w:fill="FFFFFF"/>
                  <w:lang w:val="en-US" w:eastAsia="en-US" w:bidi="ar-SA"/>
                </w:rPr>
                <w:t>Skinner v. United States DOJ</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Dist. Ct. Motions LEXIS 103918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Alleyne v. United States,  133 S. Ct. 2151  (2013)  ............................................ 5      Bousley v. United States,  523 U.S. 614  (1998)  .............................................. 11 Braden v. 30th Judicial Circuit Court of  </w:t>
            </w:r>
            <w:r>
              <w:rPr>
                <w:rFonts w:ascii="arial" w:eastAsia="arial" w:hAnsi="arial" w:cs="arial"/>
                <w:b/>
                <w:color w:val="000000"/>
                <w:sz w:val="20"/>
                <w:lang w:val="en-US" w:eastAsia="en-US" w:bidi="ar-SA"/>
              </w:rPr>
              <w:t>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9      Francis v. Rison,  894 F.2d 353  (9th Cir. 1990)  ...................................... 8      Harrison v. Ollison,  519 F.3d 952  (9th Cir. 2008)  .................................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13,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437.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74" w:history="1">
              <w:r>
                <w:rPr>
                  <w:rFonts w:ascii="arial" w:eastAsia="arial" w:hAnsi="arial" w:cs="arial"/>
                  <w:b/>
                  <w:color w:val="0077CC"/>
                  <w:sz w:val="20"/>
                  <w:u w:val="single"/>
                  <w:shd w:val="clear" w:color="auto" w:fill="FFFFFF"/>
                  <w:lang w:val="en-US" w:eastAsia="en-US" w:bidi="ar-SA"/>
                </w:rPr>
                <w:t>FISHMAN v. SESSIONS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Dist. Ct. Motions LEXIS 33020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Administrative Warden." - Once again, the Presiding Judge is relying not on the Acts of  Congress  as evidenced in the Code, nor the Constitution of the United States, but on a holding of a court as a "substitute" for the Written Law of the Land.     First, the Presiding Judge relies on  </w:t>
            </w:r>
            <w:r>
              <w:rPr>
                <w:rFonts w:ascii="arial" w:eastAsia="arial" w:hAnsi="arial" w:cs="arial"/>
                <w:b/>
                <w:color w:val="000000"/>
                <w:sz w:val="20"/>
                <w:lang w:val="en-US" w:eastAsia="en-US" w:bidi="ar-SA"/>
              </w:rPr>
              <w:t>Braden v.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494-495</w:t>
            </w:r>
            <w:r>
              <w:rPr>
                <w:rFonts w:ascii="arial" w:eastAsia="arial" w:hAnsi="arial" w:cs="arial"/>
                <w:b/>
                <w:color w:val="000000"/>
                <w:sz w:val="20"/>
                <w:lang w:val="en-US" w:eastAsia="en-US" w:bidi="ar-SA"/>
              </w:rPr>
              <w:t>,  93 S.Ct. 1123</w:t>
            </w:r>
            <w:r>
              <w:rPr>
                <w:rFonts w:ascii="arial" w:eastAsia="arial" w:hAnsi="arial" w:cs="arial"/>
                <w:b/>
                <w:color w:val="000000"/>
                <w:sz w:val="20"/>
                <w:lang w:val="en-US" w:eastAsia="en-US" w:bidi="ar-SA"/>
              </w:rPr>
              <w:t>,  35 L.Ed.2d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which held that "The writ of habeas corpus does not act upon the prisoner who seeks relief, but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438.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75" w:history="1">
              <w:r>
                <w:rPr>
                  <w:rFonts w:ascii="arial" w:eastAsia="arial" w:hAnsi="arial" w:cs="arial"/>
                  <w:b/>
                  <w:color w:val="0077CC"/>
                  <w:sz w:val="20"/>
                  <w:u w:val="single"/>
                  <w:shd w:val="clear" w:color="auto" w:fill="FFFFFF"/>
                  <w:lang w:val="en-US" w:eastAsia="en-US" w:bidi="ar-SA"/>
                </w:rPr>
                <w:t>HC Butler v. Inch</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Dist. Ct. Motions LEXIS 100235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and was at the time he filed the Petition. FCI  Herlong  is located within the Eastern District of  California ; thus,     venue is properly with this  Court. Hernandez v. Campbell,  204 F.3d 861 ,  865  (9th Cir. 2000) ; see also Braden v. 30th Judicial Circuit Court of  </w:t>
            </w:r>
            <w:r>
              <w:rPr>
                <w:rFonts w:ascii="arial" w:eastAsia="arial" w:hAnsi="arial" w:cs="arial"/>
                <w:b/>
                <w:color w:val="000000"/>
                <w:sz w:val="20"/>
                <w:lang w:val="en-US" w:eastAsia="en-US" w:bidi="ar-SA"/>
              </w:rPr>
              <w:t>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495</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B.     Personal Service Service of process under 28 U.S.C. §) 2241 requires personal service upon the  custodian of the petitioner in a habeas action. Respondent waives any defect if this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23,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439.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76" w:history="1">
              <w:r>
                <w:rPr>
                  <w:rFonts w:ascii="arial" w:eastAsia="arial" w:hAnsi="arial" w:cs="arial"/>
                  <w:b/>
                  <w:color w:val="0077CC"/>
                  <w:sz w:val="20"/>
                  <w:u w:val="single"/>
                  <w:shd w:val="clear" w:color="auto" w:fill="FFFFFF"/>
                  <w:lang w:val="en-US" w:eastAsia="en-US" w:bidi="ar-SA"/>
                </w:rPr>
                <w:t>Andrew v. Conway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Dist. Ct. Motions LEXIS 81736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Analysis of Plaintiff's Claim     Plaintiff's challenge to his future potential confinement pursuant to the detainer warrant is more appropriately addressed in a petition for a writ of habeas corpus. See, e.g., Braden v. 30th Judicial Circuit Court of  </w:t>
            </w:r>
            <w:r>
              <w:rPr>
                <w:rFonts w:ascii="arial" w:eastAsia="arial" w:hAnsi="arial" w:cs="arial"/>
                <w:b/>
                <w:color w:val="000000"/>
                <w:sz w:val="20"/>
                <w:lang w:val="en-US" w:eastAsia="en-US" w:bidi="ar-SA"/>
              </w:rPr>
              <w:t>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488</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(discussing the fact that  a prisoner is permitted to attack future confinement in a habeas corpus action). The undersigned declines to construe this action as one for habeas corpus, however, because it is unclear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22,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440.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77" w:history="1">
              <w:r>
                <w:rPr>
                  <w:rFonts w:ascii="arial" w:eastAsia="arial" w:hAnsi="arial" w:cs="arial"/>
                  <w:b/>
                  <w:color w:val="0077CC"/>
                  <w:sz w:val="20"/>
                  <w:u w:val="single"/>
                  <w:shd w:val="clear" w:color="auto" w:fill="FFFFFF"/>
                  <w:lang w:val="en-US" w:eastAsia="en-US" w:bidi="ar-SA"/>
                </w:rPr>
                <w:t>Hollis v. Warden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Dist. Ct. Motions LEXIS 31683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Henry Cnty.)). Over the next three years, petitioner requested numerous continuances, failed to appear multiple times, and fired at least one attorney. Id. at 1-4. On May 18, 2015, petitioner's attorney informed the court that petitioner was 1 Petitioner is under indictment in the Circuit Court of Henry County,  Illinois , which is the proper respondent in this proceeding. See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see also  Rumsfeld v. Padilla,  542 U.S. 426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8,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441.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78" w:history="1">
              <w:r>
                <w:rPr>
                  <w:rFonts w:ascii="arial" w:eastAsia="arial" w:hAnsi="arial" w:cs="arial"/>
                  <w:b/>
                  <w:color w:val="0077CC"/>
                  <w:sz w:val="20"/>
                  <w:u w:val="single"/>
                  <w:shd w:val="clear" w:color="auto" w:fill="FFFFFF"/>
                  <w:lang w:val="en-US" w:eastAsia="en-US" w:bidi="ar-SA"/>
                </w:rPr>
                <w:t>BALDE v. DUKE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Dist. Ct. Motions LEXIS 84119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Should Plaintiffs believe immediate relief is appropriate, they may, of course, file a habeas petition and motion for preliminary relief in the venue in which the custodian for each one is found--the Southern and Western Districts of  Texas . See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495</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important fact to be observed in regard to the mode of procedure upon this writ is, that it is directed to, and served upon, not the person confined, but his jailer.'"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5,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442.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79" w:history="1">
              <w:r>
                <w:rPr>
                  <w:rFonts w:ascii="arial" w:eastAsia="arial" w:hAnsi="arial" w:cs="arial"/>
                  <w:b/>
                  <w:color w:val="0077CC"/>
                  <w:sz w:val="20"/>
                  <w:u w:val="single"/>
                  <w:shd w:val="clear" w:color="auto" w:fill="FFFFFF"/>
                  <w:lang w:val="en-US" w:eastAsia="en-US" w:bidi="ar-SA"/>
                </w:rPr>
                <w:t>Arevalo v. Hennessy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Motions LEXIS 19680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Court should not abstain from granting Petitioner's unopposed petition for writ of habeas corpus. The power of federal courts to issue writs of habeas corpus to incarcerated people awaiting trial in state court has been explicitly recognized by the Supreme Court and the Ninth Circuit.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488-89</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(holding that petitioner awaiting trial was "entitled to raise his speedy trial claim in federal habeas corpus" if detainees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20,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443.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80" w:history="1">
              <w:r>
                <w:rPr>
                  <w:rFonts w:ascii="arial" w:eastAsia="arial" w:hAnsi="arial" w:cs="arial"/>
                  <w:b/>
                  <w:color w:val="0077CC"/>
                  <w:sz w:val="20"/>
                  <w:u w:val="single"/>
                  <w:shd w:val="clear" w:color="auto" w:fill="FFFFFF"/>
                  <w:lang w:val="en-US" w:eastAsia="en-US" w:bidi="ar-SA"/>
                </w:rPr>
                <w:t>Arevalo v. Hennessy</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Motions LEXIS 15117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853-61  (1978)) . The Ninth Circuit was not remiss in failing to address these cases in Lazarus, as they were either silent, confusing, or unfounded with regard to the abstention issue.     Judge  Breyer  also cited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which he described as allowing the petitioner to raise a speedy trial claim prior to trial where he had exhausted available state remedies.  2017 U.S. Dist. LEXIS 196276 , at * 5 . However, that case involved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20,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444.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81" w:history="1">
              <w:r>
                <w:rPr>
                  <w:rFonts w:ascii="arial" w:eastAsia="arial" w:hAnsi="arial" w:cs="arial"/>
                  <w:b/>
                  <w:color w:val="0077CC"/>
                  <w:sz w:val="20"/>
                  <w:u w:val="single"/>
                  <w:shd w:val="clear" w:color="auto" w:fill="FFFFFF"/>
                  <w:lang w:val="en-US" w:eastAsia="en-US" w:bidi="ar-SA"/>
                </w:rPr>
                <w:t>Cowan v. Union County Sheriffs Office</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Motions LEXIS 18746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Olsson v. Curran,  328 Fed. Appx. 334 ,  335  (7th Cir. 2009)  (citations and internal quotations omitted) (emphasis added). To obtain relief in this Court, Plaintiff must first exhaust his available state court remedies. See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489-90</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(discussing exhaustion of available state remedies for constitutional speedy trial claims);  Brown v. Estelle,  530 F.2d 1280 ,  1283  (5th Cir. 1976)  (noting that while "an attempt to dismiss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5,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445.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82" w:history="1">
              <w:r>
                <w:rPr>
                  <w:rFonts w:ascii="arial" w:eastAsia="arial" w:hAnsi="arial" w:cs="arial"/>
                  <w:b/>
                  <w:color w:val="0077CC"/>
                  <w:sz w:val="20"/>
                  <w:u w:val="single"/>
                  <w:shd w:val="clear" w:color="auto" w:fill="FFFFFF"/>
                  <w:lang w:val="en-US" w:eastAsia="en-US" w:bidi="ar-SA"/>
                </w:rPr>
                <w:t>CHESTNUT v. EBBERT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Motions LEXIS 103268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Petitioner's transfer deprives this Court of enforcing any "effectual relief" that might be available. Respondent, David Ebbert, is no longer Petitioner's custodian, therefore, this Court lacks jurisdiction over Petitioner's current custodian in  South Carolina . Padilla, 542 at 442. See also Braden v. 30th  </w:t>
            </w:r>
            <w:r>
              <w:rPr>
                <w:rFonts w:ascii="arial" w:eastAsia="arial" w:hAnsi="arial" w:cs="arial"/>
                <w:b/>
                <w:color w:val="000000"/>
                <w:sz w:val="20"/>
                <w:lang w:val="en-US" w:eastAsia="en-US" w:bidi="ar-SA"/>
              </w:rPr>
              <w:t>Judicial Cir. Ct. of KT,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CONCLUSION   WEREPCKE, based on the foregoing, this Court should dismiss the § 2241 habeas petition, without prejudice, for lack of jurisdiction.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6,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446.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83" w:history="1">
              <w:r>
                <w:rPr>
                  <w:rFonts w:ascii="arial" w:eastAsia="arial" w:hAnsi="arial" w:cs="arial"/>
                  <w:b/>
                  <w:color w:val="0077CC"/>
                  <w:sz w:val="20"/>
                  <w:u w:val="single"/>
                  <w:shd w:val="clear" w:color="auto" w:fill="FFFFFF"/>
                  <w:lang w:val="en-US" w:eastAsia="en-US" w:bidi="ar-SA"/>
                </w:rPr>
                <w:t>VAZQUEZ v. PENNSYLVANIA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Motions LEXIS 27185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Federal courts have limited power to consider the merits of a constitutional defense to a state criminal charge in a petition for writ of habeas corpus prior to a final judgment of conviction.  Ex parte Royall,  117 U.S. 241  (1886) . Considerations of federalism require restraint in exercising this power except in the most extraordinary circumstances.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489-91</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Fay v. Noia,  372 U.S. 391 ,  417-20  (1963) . "While Federal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25,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447.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84" w:history="1">
              <w:r>
                <w:rPr>
                  <w:rFonts w:ascii="arial" w:eastAsia="arial" w:hAnsi="arial" w:cs="arial"/>
                  <w:b/>
                  <w:color w:val="0077CC"/>
                  <w:sz w:val="20"/>
                  <w:u w:val="single"/>
                  <w:shd w:val="clear" w:color="auto" w:fill="FFFFFF"/>
                  <w:lang w:val="en-US" w:eastAsia="en-US" w:bidi="ar-SA"/>
                </w:rPr>
                <w:t>ORTIZ-LOPEZ v. DIRECTOR OF FED. BUR. OF PRISONS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Motions LEXIS 35869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This Court has recognized the limitations of the habeas remedy where the Court does not have jurisdiction over the prisoner's warden in  Morton v. Fulwood,  18 F. Supp. 3d 1 ,  2  (D.D.C. 2014) . There, the Court wrote as follows:     A habeas action is subject to jurisdictional and statutory limitations. See Braden v. 30th Judicial Cir. Ct. of  </w:t>
            </w:r>
            <w:r>
              <w:rPr>
                <w:rFonts w:ascii="arial" w:eastAsia="arial" w:hAnsi="arial" w:cs="arial"/>
                <w:b/>
                <w:color w:val="000000"/>
                <w:sz w:val="20"/>
                <w:lang w:val="en-US" w:eastAsia="en-US" w:bidi="ar-SA"/>
              </w:rPr>
              <w:t>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93 S.Ct. 1123</w:t>
            </w:r>
            <w:r>
              <w:rPr>
                <w:rFonts w:ascii="arial" w:eastAsia="arial" w:hAnsi="arial" w:cs="arial"/>
                <w:b/>
                <w:color w:val="000000"/>
                <w:sz w:val="20"/>
                <w:lang w:val="en-US" w:eastAsia="en-US" w:bidi="ar-SA"/>
              </w:rPr>
              <w:t>,  35 L.Ed.2d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The plaintiff currently is incarcerated at a federal penitentiary in  Coleman ,  Florida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12,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448.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85" w:history="1">
              <w:r>
                <w:rPr>
                  <w:rFonts w:ascii="arial" w:eastAsia="arial" w:hAnsi="arial" w:cs="arial"/>
                  <w:b/>
                  <w:color w:val="0077CC"/>
                  <w:sz w:val="20"/>
                  <w:u w:val="single"/>
                  <w:shd w:val="clear" w:color="auto" w:fill="FFFFFF"/>
                  <w:lang w:val="en-US" w:eastAsia="en-US" w:bidi="ar-SA"/>
                </w:rPr>
                <w:t>Onori v. Harmon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Motions LEXIS 17960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328 Fed. Appx. 334 ,  335  (7th Cir. 2009)  (citations and internal quotations omitted) (emphasis added). To obtain relief in this Court, therefore, Plaintiff must first have exhausted his available state court remedies. See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489-90</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(discussing exhaustion of available state remedies for constitutional speedy trial claims);  Brown v. Estelle,  530 F.2d 1280 ,  1283  (5th Cir. 1976)  (noting that while "an attempt to dismiss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15,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449.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86" w:history="1">
              <w:r>
                <w:rPr>
                  <w:rFonts w:ascii="arial" w:eastAsia="arial" w:hAnsi="arial" w:cs="arial"/>
                  <w:b/>
                  <w:color w:val="0077CC"/>
                  <w:sz w:val="20"/>
                  <w:u w:val="single"/>
                  <w:shd w:val="clear" w:color="auto" w:fill="FFFFFF"/>
                  <w:lang w:val="en-US" w:eastAsia="en-US" w:bidi="ar-SA"/>
                </w:rPr>
                <w:t>Chestnut v. Ebbert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Motions LEXIS 70410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Petitioner's transfer deprives this Court of enforcing any "effectual relief" that might be available. Respondent, Warden David Ebbert, is no longer Petitioner's custodian and therefore this court lacks jurisdiction over petitioner's current custodian in  South Carolina . Padilla, 542 at 442. See also Braden v. 30th  </w:t>
            </w:r>
            <w:r>
              <w:rPr>
                <w:rFonts w:ascii="arial" w:eastAsia="arial" w:hAnsi="arial" w:cs="arial"/>
                <w:b/>
                <w:color w:val="000000"/>
                <w:sz w:val="20"/>
                <w:lang w:val="en-US" w:eastAsia="en-US" w:bidi="ar-SA"/>
              </w:rPr>
              <w:t>Judicial Cir. Ct.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CONCLUSION     WHEREFORE, based on the foregoing analysis, this Court should dismiss the §) 2241 habeas petition (without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31,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450.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87" w:history="1">
              <w:r>
                <w:rPr>
                  <w:rFonts w:ascii="arial" w:eastAsia="arial" w:hAnsi="arial" w:cs="arial"/>
                  <w:b/>
                  <w:color w:val="0077CC"/>
                  <w:sz w:val="20"/>
                  <w:u w:val="single"/>
                  <w:shd w:val="clear" w:color="auto" w:fill="FFFFFF"/>
                  <w:lang w:val="en-US" w:eastAsia="en-US" w:bidi="ar-SA"/>
                </w:rPr>
                <w:t>Jordan v. Reynolds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Motions LEXIS 21238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28 U.S.C. §) 2241(c)(3). Federal habeas corpus relief is available before trial in only limited/special circumstances to enforce rights that cannot adequately be addressed during the regular trial, appeal, and post-conviction review process. See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489</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("[F]ederal habeas corpus does not lie, absent 'special circumstances,' to adjudicate the merits of an affirmative defense to a state criminal charge prior to a judgment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27,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451.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88" w:history="1">
              <w:r>
                <w:rPr>
                  <w:rFonts w:ascii="arial" w:eastAsia="arial" w:hAnsi="arial" w:cs="arial"/>
                  <w:b/>
                  <w:color w:val="0077CC"/>
                  <w:sz w:val="20"/>
                  <w:u w:val="single"/>
                  <w:shd w:val="clear" w:color="auto" w:fill="FFFFFF"/>
                  <w:lang w:val="en-US" w:eastAsia="en-US" w:bidi="ar-SA"/>
                </w:rPr>
                <w:t>LEE v. COLEMAN USP-2 WARDEN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Motions LEXIS 105172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Pinellas County   Florida  to impose sentence immediately, where it has failed to do so for the past 25 years. See;    Haines v. Kerner,   404 U.S. 519  (1972)  (holding that pro se filings should be liberally construed).      Braden  v. 30th  </w:t>
            </w:r>
            <w:r>
              <w:rPr>
                <w:rFonts w:ascii="arial" w:eastAsia="arial" w:hAnsi="arial" w:cs="arial"/>
                <w:b/>
                <w:color w:val="000000"/>
                <w:sz w:val="20"/>
                <w:lang w:val="en-US" w:eastAsia="en-US" w:bidi="ar-SA"/>
              </w:rPr>
              <w:t>Judicial Circuit Court of Kentucy,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489-490</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and  Betterman v. Montana,  136 S.Ct. 1609  (2016) , provides this Court with jurisdiction to issue an order directing the  Florida  state court to impose sentence immediately upon the Petitioner,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30,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452.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89" w:history="1">
              <w:r>
                <w:rPr>
                  <w:rFonts w:ascii="arial" w:eastAsia="arial" w:hAnsi="arial" w:cs="arial"/>
                  <w:b/>
                  <w:color w:val="0077CC"/>
                  <w:sz w:val="20"/>
                  <w:u w:val="single"/>
                  <w:shd w:val="clear" w:color="auto" w:fill="FFFFFF"/>
                  <w:lang w:val="en-US" w:eastAsia="en-US" w:bidi="ar-SA"/>
                </w:rPr>
                <w:t>HC Falcon v. Fox</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Motions LEXIS 90114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4      Bostic v. Carlson,  884 F.2d 1267  (9th Cir. 1989)  .............................................................................................................. 4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453.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90" w:history="1">
              <w:r>
                <w:rPr>
                  <w:rFonts w:ascii="arial" w:eastAsia="arial" w:hAnsi="arial" w:cs="arial"/>
                  <w:b/>
                  <w:color w:val="0077CC"/>
                  <w:sz w:val="20"/>
                  <w:u w:val="single"/>
                  <w:shd w:val="clear" w:color="auto" w:fill="FFFFFF"/>
                  <w:lang w:val="en-US" w:eastAsia="en-US" w:bidi="ar-SA"/>
                </w:rPr>
                <w:t>UNITED STATES v. WRIGHT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Motions LEXIS 8560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must be filed in the federal district court for the district in which the petitioner's custodian is located.  See  Rumsfeld v. Padilla,  542 U.S. 426 ,  434-36  (2004); United States v. Plain, 748 F.2d 620, 621 (11th Cir. 1984).  The immediate custodian is the proper party respondent in the habeas action.  </w:t>
            </w:r>
            <w:r>
              <w:rPr>
                <w:rFonts w:ascii="arial" w:eastAsia="arial" w:hAnsi="arial" w:cs="arial"/>
                <w:b/>
                <w:color w:val="000000"/>
                <w:sz w:val="20"/>
                <w:lang w:val="en-US" w:eastAsia="en-US" w:bidi="ar-SA"/>
              </w:rPr>
              <w:t>Braden v. 30th Tudicial Circuit Court of Kentucky, 410 U.S. 484, 494-95 (1973).</w:t>
            </w:r>
            <w:r>
              <w:rPr>
                <w:rFonts w:ascii="arial" w:eastAsia="arial" w:hAnsi="arial" w:cs="arial"/>
                <w:color w:val="000000"/>
                <w:sz w:val="20"/>
                <w:lang w:val="en-US" w:eastAsia="en-US" w:bidi="ar-SA"/>
              </w:rPr>
              <w:t xml:space="preserve">  Here, the proper respondent, the warden of USP Atlanta, is located in the jurisdiction of the  United States District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3,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454.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91" w:history="1">
              <w:r>
                <w:rPr>
                  <w:rFonts w:ascii="arial" w:eastAsia="arial" w:hAnsi="arial" w:cs="arial"/>
                  <w:b/>
                  <w:color w:val="0077CC"/>
                  <w:sz w:val="20"/>
                  <w:u w:val="single"/>
                  <w:shd w:val="clear" w:color="auto" w:fill="FFFFFF"/>
                  <w:lang w:val="en-US" w:eastAsia="en-US" w:bidi="ar-SA"/>
                </w:rPr>
                <w:t>MARCELINO-VASQUEZ v. UNITED STATES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Motions LEXIS 8457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District courts are equally limited to granting habeas relief "within their respective jurisdictions."  28 U.S.C. § 2241(a) . The Supreme Court has interpreted this language to require "nothing more than that the court issuing the writ have jurisdiction over the custodian."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At the time Movant filed the instant Petition, he was incarcerated/detained at the Rivers Correctional Institution. Accordingly, jurisdiction over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11,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455.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92" w:history="1">
              <w:r>
                <w:rPr>
                  <w:rFonts w:ascii="arial" w:eastAsia="arial" w:hAnsi="arial" w:cs="arial"/>
                  <w:b/>
                  <w:color w:val="0077CC"/>
                  <w:sz w:val="20"/>
                  <w:u w:val="single"/>
                  <w:shd w:val="clear" w:color="auto" w:fill="FFFFFF"/>
                  <w:lang w:val="en-US" w:eastAsia="en-US" w:bidi="ar-SA"/>
                </w:rPr>
                <w:t>UNITED STATES v. SABLAN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Motions LEXIS 10729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stating that inmates serving short confinement sentences, like Combs, would no longer be placed in community rehabilitation facilities. The district court explained that Combs could validly challenge his conditions of confinement under  28 U.S.C. § 2241 , and stayed the execution of sentence so that the sentencing court could decide the petition.  Id. at 57  (citing to  Hensley v. Municipal Court,  411 U.S. 345  </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and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26,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456.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93" w:history="1">
              <w:r>
                <w:rPr>
                  <w:rFonts w:ascii="arial" w:eastAsia="arial" w:hAnsi="arial" w:cs="arial"/>
                  <w:b/>
                  <w:color w:val="0077CC"/>
                  <w:sz w:val="20"/>
                  <w:u w:val="single"/>
                  <w:shd w:val="clear" w:color="auto" w:fill="FFFFFF"/>
                  <w:lang w:val="en-US" w:eastAsia="en-US" w:bidi="ar-SA"/>
                </w:rPr>
                <w:t>RAETH v. NATIONAL CITY BANK</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2010 U.S. Dist. Ct. Motions LEXIS 57345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First, Defendant's own authorities concede that "the existence of another adequate remedy does not preclude a judgment for declaratory relief in cases where it is appropriate."  </w:t>
            </w:r>
            <w:r>
              <w:rPr>
                <w:rFonts w:ascii="arial" w:eastAsia="arial" w:hAnsi="arial" w:cs="arial"/>
                <w:b/>
                <w:color w:val="000000"/>
                <w:sz w:val="20"/>
                <w:lang w:val="en-US" w:eastAsia="en-US" w:bidi="ar-SA"/>
              </w:rPr>
              <w:t>Braden v. 30th Judicial Circuit Court of Com. of Ky.,</w:t>
            </w:r>
            <w:r>
              <w:rPr>
                <w:rFonts w:ascii="arial" w:eastAsia="arial" w:hAnsi="arial" w:cs="arial"/>
                <w:color w:val="000000"/>
                <w:sz w:val="20"/>
                <w:lang w:val="en-US" w:eastAsia="en-US" w:bidi="ar-SA"/>
              </w:rPr>
              <w:t xml:space="preserve"> 454 F.2d 145, 148 (6th Cir. 1972)  (citing Fed. R. Civ. P. 57) (rev'd on other grounds by  </w:t>
            </w:r>
            <w:r>
              <w:rPr>
                <w:rFonts w:ascii="arial" w:eastAsia="arial" w:hAnsi="arial" w:cs="arial"/>
                <w:b/>
                <w:color w:val="000000"/>
                <w:sz w:val="20"/>
                <w:lang w:val="en-US" w:eastAsia="en-US" w:bidi="ar-SA"/>
              </w:rPr>
              <w:t>Braden v. 30th Judicial Circuit Court of Com.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It is within a district court's discretion to grant declaratory relief when another remedy is available.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5, 2010</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457.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94" w:history="1">
              <w:r>
                <w:rPr>
                  <w:rFonts w:ascii="arial" w:eastAsia="arial" w:hAnsi="arial" w:cs="arial"/>
                  <w:b/>
                  <w:color w:val="0077CC"/>
                  <w:sz w:val="20"/>
                  <w:u w:val="single"/>
                  <w:shd w:val="clear" w:color="auto" w:fill="FFFFFF"/>
                  <w:lang w:val="en-US" w:eastAsia="en-US" w:bidi="ar-SA"/>
                </w:rPr>
                <w:t>SHAFIQ v. RUMSFELD</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U.S. Dist. Ct. Motions LEXIS 1600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reasoning on the substantive nature, content, and historical background of that statute and the unique status of Guantanamo Bay. The majority emphasized that federal habeas corpus presents special jurisdictional considerations because "'the writ of habeas corpus does not act upon the prisoner who seeks relief, but upon the person who holds him in what is alleged to be unlawful custody.""  Rasul v. Bush, 542 U.S. at 478  (quoting  </w:t>
            </w:r>
            <w:r>
              <w:rPr>
                <w:rFonts w:ascii="arial" w:eastAsia="arial" w:hAnsi="arial" w:cs="arial"/>
                <w:b/>
                <w:color w:val="000000"/>
                <w:sz w:val="20"/>
                <w:lang w:val="en-US" w:eastAsia="en-US" w:bidi="ar-SA"/>
              </w:rPr>
              <w:t>Braden v. 30th Judicial Circuit Court of Ky., 410 U.S. 484, 495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23, 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458.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95" w:history="1">
              <w:r>
                <w:rPr>
                  <w:rFonts w:ascii="arial" w:eastAsia="arial" w:hAnsi="arial" w:cs="arial"/>
                  <w:b/>
                  <w:color w:val="0077CC"/>
                  <w:sz w:val="20"/>
                  <w:u w:val="single"/>
                  <w:shd w:val="clear" w:color="auto" w:fill="FFFFFF"/>
                  <w:lang w:val="en-US" w:eastAsia="en-US" w:bidi="ar-SA"/>
                </w:rPr>
                <w:t>STATE OF OHIO, PLAINTIFF, v. CHRISTOPHER A. MCGLOWN, DEFENDANT.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OH C.P. Ct. Motions LEXIS 2624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second issue is utterly un-pursuasive and a complete contradiction to this Court's order of confinement without bail, which, consequently, such custody is continuous even while in another state confined for another sentence. "Warden enforcing a  Kentucky  detainer was acting as an agent of the  Kentucky  authorities...accordingly… the petitioner subject to the  control of that warden was sufficiently in Ken- tucky custody."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,93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22, 2012</w:t>
            </w:r>
          </w:p>
        </w:tc>
      </w:tr>
      <w:tr>
        <w:tblPrEx>
          <w:tblW w:w="0" w:type="auto"/>
          <w:jc w:val="center"/>
          <w:tblLayout w:type="fixed"/>
          <w:tblCellMar>
            <w:left w:w="108" w:type="dxa"/>
            <w:right w:w="108" w:type="dxa"/>
          </w:tblCellMar>
        </w:tblPrEx>
        <w:trPr>
          <w:jc w:val="center"/>
        </w:trPr>
        <w:tc>
          <w:tcPr>
            <w:tcW w:w="10240" w:type="dxa"/>
            <w:gridSpan w:val="2"/>
            <w:tcBorders>
              <w:bottom w:val="nil"/>
            </w:tcBorders>
            <w:shd w:val="clear" w:color="auto" w:fill="E9E9EA"/>
            <w:tcMar>
              <w:top w:w="40" w:type="dxa"/>
              <w:bottom w:w="40" w:type="dxa"/>
            </w:tcMar>
            <w:vAlign w:val="top"/>
          </w:tcPr>
          <w:p>
            <w:pPr>
              <w:spacing w:line="280" w:lineRule="atLeast"/>
              <w:rPr>
                <w:lang w:val="en-US" w:eastAsia="en-US" w:bidi="ar-SA"/>
              </w:rPr>
            </w:pPr>
            <w:r>
              <w:rPr>
                <w:rFonts w:ascii="arial" w:eastAsia="arial" w:hAnsi="arial" w:cs="arial"/>
                <w:b/>
                <w:color w:val="000000"/>
                <w:sz w:val="22"/>
                <w:lang w:val="en-US" w:eastAsia="en-US" w:bidi="ar-SA"/>
              </w:rPr>
              <w:t>Pleadings</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459.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96" w:history="1">
              <w:r>
                <w:rPr>
                  <w:rFonts w:ascii="arial" w:eastAsia="arial" w:hAnsi="arial" w:cs="arial"/>
                  <w:b/>
                  <w:color w:val="0077CC"/>
                  <w:sz w:val="20"/>
                  <w:u w:val="single"/>
                  <w:shd w:val="clear" w:color="auto" w:fill="FFFFFF"/>
                  <w:lang w:val="en-US" w:eastAsia="en-US" w:bidi="ar-SA"/>
                </w:rPr>
                <w:t>DOUCOURE v. CHERTOFF</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2006 U.S. Dist. Ct. Pleadings 6038, 2006 U.S. Dist. Ct. Pleadings LEXIS 8273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Declaratory Judgment Act,  28 U.S.C. § 2201 et seq.,  and the All Writs Act,  28 U.S.C. § 1361 . 4. Petitioner has exhausted any and all administrative remedies to the extent required by law. VENUE 5. Pursuant to Braden v. 30&lt;th&gt;  </w:t>
            </w:r>
            <w:r>
              <w:rPr>
                <w:rFonts w:ascii="arial" w:eastAsia="arial" w:hAnsi="arial" w:cs="arial"/>
                <w:b/>
                <w:color w:val="000000"/>
                <w:sz w:val="20"/>
                <w:lang w:val="en-US" w:eastAsia="en-US" w:bidi="ar-SA"/>
              </w:rPr>
              <w:t>Judicial Court of Kentucky, 410 U.S. 484, 493-500 (1973),</w:t>
            </w:r>
            <w:r>
              <w:rPr>
                <w:rFonts w:ascii="arial" w:eastAsia="arial" w:hAnsi="arial" w:cs="arial"/>
                <w:color w:val="000000"/>
                <w:sz w:val="20"/>
                <w:lang w:val="en-US" w:eastAsia="en-US" w:bidi="ar-SA"/>
              </w:rPr>
              <w:t xml:space="preserve">  venue lies in the  United States  District for the Southern District of Alabama, the judicial district in which Petitioner is currently detained. PARTIES 6. Petitioner is a native and citizen of  Mauritania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18, 2006</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460.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97" w:history="1">
              <w:r>
                <w:rPr>
                  <w:rFonts w:ascii="arial" w:eastAsia="arial" w:hAnsi="arial" w:cs="arial"/>
                  <w:b/>
                  <w:color w:val="0077CC"/>
                  <w:sz w:val="20"/>
                  <w:u w:val="single"/>
                  <w:shd w:val="clear" w:color="auto" w:fill="FFFFFF"/>
                  <w:lang w:val="en-US" w:eastAsia="en-US" w:bidi="ar-SA"/>
                </w:rPr>
                <w:t>FAHAD v. UNITED STATES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2002 U.S. Dist. Ct. Pleadings 124506, 2002 U.S. Dist. Ct. Pleadings LEXIS 4103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"rejected the claim that aliens are entitled to Fifth Amendment rights outside the  sovereign  territory of the  United States ."  Verdugo-Urquidez, 494 U.S. at 269  (emphasis added). These aspects of  Eisentrager  were in no way undermined by  </w:t>
            </w:r>
            <w:r>
              <w:rPr>
                <w:rFonts w:ascii="arial" w:eastAsia="arial" w:hAnsi="arial" w:cs="arial"/>
                <w:b/>
                <w:color w:val="000000"/>
                <w:sz w:val="20"/>
                <w:lang w:val="en-US" w:eastAsia="en-US" w:bidi="ar-SA"/>
              </w:rPr>
              <w:t>Braden v. 30th Jud. Conf.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Here, it is clear that the Guantanamo Bay Naval Base is outside the sovereign territory of the  United States . As the Supreme Court observed in this very case, under the 1903 Lease Agreement executed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 2002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461.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98" w:history="1">
              <w:r>
                <w:rPr>
                  <w:rFonts w:ascii="arial" w:eastAsia="arial" w:hAnsi="arial" w:cs="arial"/>
                  <w:b/>
                  <w:color w:val="0077CC"/>
                  <w:sz w:val="20"/>
                  <w:u w:val="single"/>
                  <w:shd w:val="clear" w:color="auto" w:fill="FFFFFF"/>
                  <w:lang w:val="en-US" w:eastAsia="en-US" w:bidi="ar-SA"/>
                </w:rPr>
                <w:t>HC Reshard Benard v. Denham</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Dist. Ct. Pleadings LEXIS 77528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Under 28 U.S.C. §) 2241, venue lies with the district court that has personal jurisdiction over the petitioner's custodian. Because at the time of filing, Benard was incarcerated at USP Atwater, which  is located within the Eastern District of  California , venue is proper.  Hernandez v. Campbell,  204 F.3d 861 ,  864  (Oth Cir. 2000) ; Braden v. 30"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495</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B. Personal Service Service of process under 28 U.S.C. §) 2241 requires personal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20,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462.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499" w:history="1">
              <w:r>
                <w:rPr>
                  <w:rFonts w:ascii="arial" w:eastAsia="arial" w:hAnsi="arial" w:cs="arial"/>
                  <w:b/>
                  <w:color w:val="0077CC"/>
                  <w:sz w:val="20"/>
                  <w:u w:val="single"/>
                  <w:shd w:val="clear" w:color="auto" w:fill="FFFFFF"/>
                  <w:lang w:val="en-US" w:eastAsia="en-US" w:bidi="ar-SA"/>
                </w:rPr>
                <w:t>HC v. Zuniga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2018 U.S. Dist. Ct. Pleadings LEXIS 76642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 __ Venue Under 28 U.S.C. §) 2241, venue lies with the district court that has personal jurisdiction over the petitioner's custodian. Because at the time of filing, Johnson was incarcerated at FCI  Mendota , which is located within the Eastern District of  California , venue is proper.  Hernandez v. Campbell,  204 F.3d 861 ,  864  (Oth Cir. 2000) ; Braden v. 30"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495</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 As discussed below, Johnson is not entitled to erroneous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23, 2018</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463.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00" w:history="1">
              <w:r>
                <w:rPr>
                  <w:rFonts w:ascii="arial" w:eastAsia="arial" w:hAnsi="arial" w:cs="arial"/>
                  <w:b/>
                  <w:color w:val="0077CC"/>
                  <w:sz w:val="20"/>
                  <w:u w:val="single"/>
                  <w:shd w:val="clear" w:color="auto" w:fill="FFFFFF"/>
                  <w:lang w:val="en-US" w:eastAsia="en-US" w:bidi="ar-SA"/>
                </w:rPr>
                <w:t>Gomez v. Sessions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Pleadings LEXIS 25921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Specifically, Defendant Elicia Smith, the Federal Field Specialist who serves as the approval authority for transfer and release decisions pertaining to unaccompanied minors within the Northern California region, is based in San Francisco. Venue is proper in this Court pursuant to  </w:t>
            </w:r>
            <w:r>
              <w:rPr>
                <w:rFonts w:ascii="arial" w:eastAsia="arial" w:hAnsi="arial" w:cs="arial"/>
                <w:b/>
                <w:color w:val="000000"/>
                <w:sz w:val="20"/>
                <w:lang w:val="en-US" w:eastAsia="en-US" w:bidi="ar-SA"/>
              </w:rPr>
              <w:t>Braden v. 30th Judicial Circuit Court of Kentucky, 410 U.S. 484, 493-94 (1973).</w:t>
            </w:r>
            <w:r>
              <w:rPr>
                <w:rFonts w:ascii="arial" w:eastAsia="arial" w:hAnsi="arial" w:cs="arial"/>
                <w:color w:val="000000"/>
                <w:sz w:val="20"/>
                <w:lang w:val="en-US" w:eastAsia="en-US" w:bidi="ar-SA"/>
              </w:rPr>
              <w:t xml:space="preserve"> INTRADISTRICT ASSIGNMENT 8. Pursuant to Civil L. R. 3-2(c), this case is properly assigned to the San Francisco Division of this Court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11,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464.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01" w:history="1">
              <w:r>
                <w:rPr>
                  <w:rFonts w:ascii="arial" w:eastAsia="arial" w:hAnsi="arial" w:cs="arial"/>
                  <w:b/>
                  <w:color w:val="0077CC"/>
                  <w:sz w:val="20"/>
                  <w:u w:val="single"/>
                  <w:shd w:val="clear" w:color="auto" w:fill="FFFFFF"/>
                  <w:lang w:val="en-US" w:eastAsia="en-US" w:bidi="ar-SA"/>
                </w:rPr>
                <w:t>Ilsa Saravia, as next friend for A.H., a minor, and on her own behalf, Petitioner/Plaintiff, v. Jefferson B. Sessions, Attorney General of the United States; James McHenry, Acting Director of the United States Executive Office for Immigration Review; Thomas E. Price, M.D., Secretary of the Department of Health and Human Services of the United States; Steven Wagner, Acting Assistant Secretary of the Administration for Children and Families; Scott Lloyd, Director of the Office of Refugee Resettlement of the United States; Elicia Smith, Federal Field Specialist of the Office of Refugee Resettlement of the United States; and Brent Cardall, Chief Probation Officer of Yolo County, in their official capacities, Respondents/Defendants.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Pleadings LEXIS 33208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omissions giving rise to the claim occurred in the Northern District of California, including decisions concerning the current detention of Petitioner. Specifically, Defendant Elicia Smith, who serves as the approval authority for transfer and release decisions pertaining to unaccompanied minors within the Northern California region, maintains a work space in San Francisco. Venue is proper in this Court pursuant to  </w:t>
            </w:r>
            <w:r>
              <w:rPr>
                <w:rFonts w:ascii="arial" w:eastAsia="arial" w:hAnsi="arial" w:cs="arial"/>
                <w:b/>
                <w:color w:val="000000"/>
                <w:sz w:val="20"/>
                <w:lang w:val="en-US" w:eastAsia="en-US" w:bidi="ar-SA"/>
              </w:rPr>
              <w:t>Braden v. 30th Judicial Circuit Court of Kentucky, 410 U.S. 484, 493-94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22,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465.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02" w:history="1">
              <w:r>
                <w:rPr>
                  <w:rFonts w:ascii="arial" w:eastAsia="arial" w:hAnsi="arial" w:cs="arial"/>
                  <w:b/>
                  <w:color w:val="0077CC"/>
                  <w:sz w:val="20"/>
                  <w:u w:val="single"/>
                  <w:shd w:val="clear" w:color="auto" w:fill="FFFFFF"/>
                  <w:lang w:val="en-US" w:eastAsia="en-US" w:bidi="ar-SA"/>
                </w:rPr>
                <w:t>Vasquez-Diaz v. ACDC Atlanta City Detention Ctr.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Pleadings LEXIS 62528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ATLANTA CITY DETENTION CENTER (ACDC) ATLANTA CITY DETENTION CENTER In support of this Petition and petitioner alleges  as follows:     Petitioner has exhausted any and all administrative remedies to the extent required by law; follow the due process stipulated by ACDC'S POLICY.     YENUE     Pursuant to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493-500</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 venue lies in the United States District Court for the District of [Northern of  Georgia ], the judicial district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30,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466.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03" w:history="1">
              <w:r>
                <w:rPr>
                  <w:rFonts w:ascii="arial" w:eastAsia="arial" w:hAnsi="arial" w:cs="arial"/>
                  <w:b/>
                  <w:color w:val="0077CC"/>
                  <w:sz w:val="20"/>
                  <w:u w:val="single"/>
                  <w:shd w:val="clear" w:color="auto" w:fill="FFFFFF"/>
                  <w:lang w:val="en-US" w:eastAsia="en-US" w:bidi="ar-SA"/>
                </w:rPr>
                <w:t>Lowe v. Sessions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2017 U.S. Dist. Ct. Pleadings LEXIS 75900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United States citizen in virtue of his father naturalization and the biological paternal off spring of his father, thereby establishing his derivative  US  citizenship status.     I. VENUE     The Court has jurisdiction of this action pursuant to  8 U.S.C. 1503(a)  and  28  U.S.C.     2201. And pursuant to Braden  v. 30th  </w:t>
            </w:r>
            <w:r>
              <w:rPr>
                <w:rFonts w:ascii="arial" w:eastAsia="arial" w:hAnsi="arial" w:cs="arial"/>
                <w:b/>
                <w:color w:val="000000"/>
                <w:sz w:val="20"/>
                <w:lang w:val="en-US" w:eastAsia="en-US" w:bidi="ar-SA"/>
              </w:rPr>
              <w:t>Judicial Circuit Court of Kentucky,</w:t>
            </w:r>
            <w:r>
              <w:rPr>
                <w:rFonts w:ascii="arial" w:eastAsia="arial" w:hAnsi="arial" w:cs="arial"/>
                <w:b/>
                <w:color w:val="000000"/>
                <w:sz w:val="20"/>
                <w:lang w:val="en-US" w:eastAsia="en-US" w:bidi="ar-SA"/>
              </w:rPr>
              <w:t>410 U.S. 484</w:t>
            </w:r>
            <w:r>
              <w:rPr>
                <w:rFonts w:ascii="arial" w:eastAsia="arial" w:hAnsi="arial" w:cs="arial"/>
                <w:color w:val="000000"/>
                <w:sz w:val="20"/>
                <w:lang w:val="en-US" w:eastAsia="en-US" w:bidi="ar-SA"/>
              </w:rPr>
              <w:t xml:space="preserve"> ,     493-500 (1973), venue lies in the United States District Court for the District of  Florida , the judicial district in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5, 2017</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467.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04" w:history="1">
              <w:r>
                <w:rPr>
                  <w:rFonts w:ascii="arial" w:eastAsia="arial" w:hAnsi="arial" w:cs="arial"/>
                  <w:b/>
                  <w:color w:val="0077CC"/>
                  <w:sz w:val="20"/>
                  <w:u w:val="single"/>
                  <w:shd w:val="clear" w:color="auto" w:fill="FFFFFF"/>
                  <w:lang w:val="en-US" w:eastAsia="en-US" w:bidi="ar-SA"/>
                </w:rPr>
                <w:t>LOOMIS ZAYZAY v. Holder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Pleadings LEXIS 10387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where petitioner is currently detained at the Worcester County Jail. Venue in the Northern District of Maryland is also proper because petitioner is in the custody of Respondent John Alderman, Interim Deputy Field Office Director of  Baltimore , which encompasses the area where petitioner is detained.  28 U.S.C. § 1391 . See  </w:t>
            </w:r>
            <w:r>
              <w:rPr>
                <w:rFonts w:ascii="arial" w:eastAsia="arial" w:hAnsi="arial" w:cs="arial"/>
                <w:b/>
                <w:color w:val="000000"/>
                <w:sz w:val="20"/>
                <w:lang w:val="en-US" w:eastAsia="en-US" w:bidi="ar-SA"/>
              </w:rPr>
              <w:t>Matter of Braden v. 30th Judicial Cir. Court of Kentucky, 410 U.S. 484, 489 (1973).</w:t>
            </w:r>
            <w:r>
              <w:rPr>
                <w:rFonts w:ascii="arial" w:eastAsia="arial" w:hAnsi="arial" w:cs="arial"/>
                <w:color w:val="000000"/>
                <w:sz w:val="20"/>
                <w:lang w:val="en-US" w:eastAsia="en-US" w:bidi="ar-SA"/>
              </w:rPr>
              <w:t xml:space="preserve"> EXHAUSTION OF REMEDIES 11.) Petitioner has exhausted his administrative remedies to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19,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468.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05" w:history="1">
              <w:r>
                <w:rPr>
                  <w:rFonts w:ascii="arial" w:eastAsia="arial" w:hAnsi="arial" w:cs="arial"/>
                  <w:b/>
                  <w:color w:val="0077CC"/>
                  <w:sz w:val="20"/>
                  <w:u w:val="single"/>
                  <w:shd w:val="clear" w:color="auto" w:fill="FFFFFF"/>
                  <w:lang w:val="en-US" w:eastAsia="en-US" w:bidi="ar-SA"/>
                </w:rPr>
                <w:t>Ihor BRODYAK Petitioner, v. Eric H. HOLDER, Attorney General of the United States; Jeh JOHNSON, Secretary of the Department of Homeland Security; Christopher SHANAHAN, U.S. ICE Field Office Director for the New York Field Office; WayneMULLER, Assistant ICE Field Office Director for the New York Field Office; Christopher DAVIES, Warden of Bergen County Jail.,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Pleadings LEXIS 7996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et sep., and the all Writs Act,  28 U.S.C. § 1361 . This Court has jurisdiction petitioner's unlawful detention claim. This Court may grant relief pursuant  28 U.S.C. § 2241 ,  5 US.C. § 702  and All Writs Act.  28 U.S.C. § 1651 . VENUE Pursuant to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93S.</w:t>
            </w:r>
            <w:r>
              <w:rPr>
                <w:rFonts w:ascii="arial" w:eastAsia="arial" w:hAnsi="arial" w:cs="arial"/>
                <w:color w:val="000000"/>
                <w:sz w:val="20"/>
                <w:lang w:val="en-US" w:eastAsia="en-US" w:bidi="ar-SA"/>
              </w:rPr>
              <w:t xml:space="preserve">  Ct 1123, 1129, 35 1. Ed. 2d 1973 (1973), venue lies in the  United States District Court for the Southern District of New York , petitioner is currently on appeal before the Court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7,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469.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06" w:history="1">
              <w:r>
                <w:rPr>
                  <w:rFonts w:ascii="arial" w:eastAsia="arial" w:hAnsi="arial" w:cs="arial"/>
                  <w:b/>
                  <w:color w:val="0077CC"/>
                  <w:sz w:val="20"/>
                  <w:u w:val="single"/>
                  <w:shd w:val="clear" w:color="auto" w:fill="FFFFFF"/>
                  <w:lang w:val="en-US" w:eastAsia="en-US" w:bidi="ar-SA"/>
                </w:rPr>
                <w:t>ORTIZ v. DENHAM</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Pleadings LEXIS 2677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and has no other remedy then this application for writ of habeas corpus to correct the BOP's inaccurate calculation of Petitioner's sentence. 4. This Court has jurisdiction pursuant to  Title 28 USC § 2241  to entertain this petition for a writ of habeas corpus. See Branden V 30th judicial  </w:t>
            </w:r>
            <w:r>
              <w:rPr>
                <w:rFonts w:ascii="arial" w:eastAsia="arial" w:hAnsi="arial" w:cs="arial"/>
                <w:b/>
                <w:color w:val="000000"/>
                <w:sz w:val="20"/>
                <w:lang w:val="en-US" w:eastAsia="en-US" w:bidi="ar-SA"/>
              </w:rPr>
              <w:t>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I STATEMENT OF ISSUE Whether the  Bureau of Prisons  ( BOP ) followed statute  18 USC § 3585(b) , as interpreted by the courts, when it failed to provide Petitioner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13,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470.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07" w:history="1">
              <w:r>
                <w:rPr>
                  <w:rFonts w:ascii="arial" w:eastAsia="arial" w:hAnsi="arial" w:cs="arial"/>
                  <w:b/>
                  <w:color w:val="0077CC"/>
                  <w:sz w:val="20"/>
                  <w:u w:val="single"/>
                  <w:shd w:val="clear" w:color="auto" w:fill="FFFFFF"/>
                  <w:lang w:val="en-US" w:eastAsia="en-US" w:bidi="ar-SA"/>
                </w:rPr>
                <w:t>Lisa A. Biron, Petitioner v. Danbury FCI Warden Maureen Baird,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Pleadings LEXIS 6354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Rumsfeld v. Padilla, 542 U.S. 426, 441 (2004),  and has rejected the view that section 2241(a) "limit[s] a Distric Court's habeas corpus jurisdiction to cases where the prisoner seeking relief is confined within its territorial jurisdiction."  </w:t>
            </w:r>
            <w:r>
              <w:rPr>
                <w:rFonts w:ascii="arial" w:eastAsia="arial" w:hAnsi="arial" w:cs="arial"/>
                <w:b/>
                <w:color w:val="000000"/>
                <w:sz w:val="20"/>
                <w:lang w:val="en-US" w:eastAsia="en-US" w:bidi="ar-SA"/>
              </w:rPr>
              <w:t>Braden v. 30th Judicial Court of Ky., 410 U.S. 484, 494 (1973).</w:t>
            </w:r>
            <w:r>
              <w:rPr>
                <w:rFonts w:ascii="arial" w:eastAsia="arial" w:hAnsi="arial" w:cs="arial"/>
                <w:color w:val="000000"/>
                <w:sz w:val="20"/>
                <w:lang w:val="en-US" w:eastAsia="en-US" w:bidi="ar-SA"/>
              </w:rPr>
              <w:t xml:space="preserve">  The general rules on naming the "immediate custodian" as respondent and filing in the "territory [in which] the custodian may be found" are subject to exception for cases in which the "prisone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12,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471.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08" w:history="1">
              <w:r>
                <w:rPr>
                  <w:rFonts w:ascii="arial" w:eastAsia="arial" w:hAnsi="arial" w:cs="arial"/>
                  <w:b/>
                  <w:color w:val="0077CC"/>
                  <w:sz w:val="20"/>
                  <w:u w:val="single"/>
                  <w:shd w:val="clear" w:color="auto" w:fill="FFFFFF"/>
                  <w:lang w:val="en-US" w:eastAsia="en-US" w:bidi="ar-SA"/>
                </w:rPr>
                <w:t>DANNY ROSS, Petitioner, vs. CAPTAIN S. SPAULDING, WARDEN FEDERAL BUREAU OF PRISONS,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Pleadings LEXIS 6683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to recalculate petitioner's term of imprisonment. In support thereof, Petitioner will the Court as follows: JURISDICTION Jurisdiction is invoked pursuant to  28 U.S.C. § 2241  to entertain a petition for writ of habeas corpus. See:  Barden v. Keohane,  921 F.2d 476  (3d. Cir 1991); </w:t>
            </w:r>
            <w:r>
              <w:rPr>
                <w:rFonts w:ascii="arial" w:eastAsia="arial" w:hAnsi="arial" w:cs="arial"/>
                <w:b/>
                <w:color w:val="000000"/>
                <w:sz w:val="20"/>
                <w:lang w:val="en-US" w:eastAsia="en-US" w:bidi="ar-SA"/>
              </w:rPr>
              <w:t>Braden v. 30th Judicial Circuit Court of Kentucky, 410 U.S. 484, 488-89 (1973).</w:t>
            </w:r>
            <w:r>
              <w:rPr>
                <w:rFonts w:ascii="arial" w:eastAsia="arial" w:hAnsi="arial" w:cs="arial"/>
                <w:color w:val="000000"/>
                <w:sz w:val="20"/>
                <w:lang w:val="en-US" w:eastAsia="en-US" w:bidi="ar-SA"/>
              </w:rPr>
              <w:t xml:space="preserve"> STATEMENT OF CASE On June 7, 2005, Petitioner was arrested by state authorities and subsequently sentenced by the  Hampden Superior Court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24,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472.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09" w:history="1">
              <w:r>
                <w:rPr>
                  <w:rFonts w:ascii="arial" w:eastAsia="arial" w:hAnsi="arial" w:cs="arial"/>
                  <w:b/>
                  <w:color w:val="0077CC"/>
                  <w:sz w:val="20"/>
                  <w:u w:val="single"/>
                  <w:shd w:val="clear" w:color="auto" w:fill="FFFFFF"/>
                  <w:lang w:val="en-US" w:eastAsia="en-US" w:bidi="ar-SA"/>
                </w:rPr>
                <w:t>JAMES FAULK, Petitioner, vs. MONICA RECKTENWALD, Warden FEDERAL BUREAU OF PRISONS, and UNITED STATES ATTORNEY GENERAL,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Pleadings LEXIS 9012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whatever light the Court deems applicable, in order to avoid unnecessary consequence to his petition, as a direct result of his lack of training, and formal education in matters pertaining to the law and its application. STATEMENT OF JURISDICTION Jurisdiction is invoked pursuant to  28 U.S.C. § 2241  to entertain a petition for writ of habeas corpus. See:  Barden v. Keohane,  921 F.2d 476  (3d  Cir. 1991);  </w:t>
            </w:r>
            <w:r>
              <w:rPr>
                <w:rFonts w:ascii="arial" w:eastAsia="arial" w:hAnsi="arial" w:cs="arial"/>
                <w:b/>
                <w:color w:val="000000"/>
                <w:sz w:val="20"/>
                <w:lang w:val="en-US" w:eastAsia="en-US" w:bidi="ar-SA"/>
              </w:rPr>
              <w:t>Braden v. 30th Judicial Circuit Court of Kentucky, 410 U.S. 484, 488-89, 93 S.Ct. 1123, 1126,</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23,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473.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10" w:history="1">
              <w:r>
                <w:rPr>
                  <w:rFonts w:ascii="arial" w:eastAsia="arial" w:hAnsi="arial" w:cs="arial"/>
                  <w:b/>
                  <w:color w:val="0077CC"/>
                  <w:sz w:val="20"/>
                  <w:u w:val="single"/>
                  <w:shd w:val="clear" w:color="auto" w:fill="FFFFFF"/>
                  <w:lang w:val="en-US" w:eastAsia="en-US" w:bidi="ar-SA"/>
                </w:rPr>
                <w:t>RICHARD N. NWABUISI, A91 650 517, Petitioner, v. Eric H. Holder, Attorney General Of the United States; Dottie Herrera-Niles, ICE District Office Director; John Alderman, Acting Deputy Field Office Director, Baltimore District-Michael Riccio, Supervisory Detention &amp; Deportation Officers; Baltimore Field Office, Bureau of Immigration and Customs Enforcement; Department of Homeland Security; and Garry Mumford, Warden Worcester County Jail,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2014 U.S. Dist. Ct. Pleadings LEXIS 4473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where petitioner is currently detained at the Worcester County Jail. Venue in the Northern District of Maryland is also proper because petitioner is in the custody of Respondent John Alderman, Interim Deputy Field Office Director of  Baltimore , which encompasses the area where petitioner is detained.  28 U.S.C. § 1391 . See Matter of </w:t>
            </w:r>
            <w:r>
              <w:rPr>
                <w:rFonts w:ascii="arial" w:eastAsia="arial" w:hAnsi="arial" w:cs="arial"/>
                <w:b/>
                <w:color w:val="000000"/>
                <w:sz w:val="20"/>
                <w:lang w:val="en-US" w:eastAsia="en-US" w:bidi="ar-SA"/>
              </w:rPr>
              <w:t>Braden v. 30th Judicial Cir. Court of Kentucky, 410 U.S. 484, 489 (1973).</w:t>
            </w:r>
            <w:r>
              <w:rPr>
                <w:rFonts w:ascii="arial" w:eastAsia="arial" w:hAnsi="arial" w:cs="arial"/>
                <w:color w:val="000000"/>
                <w:sz w:val="20"/>
                <w:lang w:val="en-US" w:eastAsia="en-US" w:bidi="ar-SA"/>
              </w:rPr>
              <w:t xml:space="preserve"> EXHAUSTION OF REMEDIES 11.) Petitioner has exhausted his administrative remedies to the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3, 2014</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474.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11" w:history="1">
              <w:r>
                <w:rPr>
                  <w:rFonts w:ascii="arial" w:eastAsia="arial" w:hAnsi="arial" w:cs="arial"/>
                  <w:b/>
                  <w:color w:val="0077CC"/>
                  <w:sz w:val="20"/>
                  <w:u w:val="single"/>
                  <w:shd w:val="clear" w:color="auto" w:fill="FFFFFF"/>
                  <w:lang w:val="en-US" w:eastAsia="en-US" w:bidi="ar-SA"/>
                </w:rPr>
                <w:t>JAMES CURTIS JOHNSON, Plaintiff-Petitioner, v. WARDEN J. HOLLINGSWORTH, FOR FCI FORT DIX, P.O. BOX 38, FORT DIX, NEW JERSEY, 08640, UNITED STATES OF AMERICA, et al., Defendant-Respondents.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15093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 2241(c)(3), prQv.-des in relevant part that: "(c)  The writ of habeas corpus shall not extend to a prisoner unless- (3)  He is in custody in violation of the Constitution or laws or treaties of the  United States . Id. In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35 L.ED.2d 443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United States Supreme Court  has gave polestar instructions as follows: "6. The language "within their respective jurisdiction," as used in the federal statute ( 28 USCS § 2241(a) ) authorizing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21,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475.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12" w:history="1">
              <w:r>
                <w:rPr>
                  <w:rFonts w:ascii="arial" w:eastAsia="arial" w:hAnsi="arial" w:cs="arial"/>
                  <w:b/>
                  <w:color w:val="0077CC"/>
                  <w:sz w:val="20"/>
                  <w:u w:val="single"/>
                  <w:shd w:val="clear" w:color="auto" w:fill="FFFFFF"/>
                  <w:lang w:val="en-US" w:eastAsia="en-US" w:bidi="ar-SA"/>
                </w:rPr>
                <w:t>EURICK JOSEPH, Petitioner v. ERIC HOLDER. ATTORNEY GENERAL: JANET NAPOLITANO. SECRETARY OF THE DEPARTMENT HOMELAND SECURITY: MARK MOORE. DIRECTOR OF THE SOUTHERN DISTRICT FIELD OFFICE: JOEY B. DOBSON, WARDEN OF BAKER COUNTY DETENTION CENTER AND IMMIGRATION DETENTION FACILITY;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2702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28 U.S.C section 1651 . 4. Petitioner has exhausted any and all administrative remedies to the extent required by law, including but not limited to providing the authorities (ICE) with his passport. VENUE 5. Pursuant to  </w:t>
            </w:r>
            <w:r>
              <w:rPr>
                <w:rFonts w:ascii="arial" w:eastAsia="arial" w:hAnsi="arial" w:cs="arial"/>
                <w:b/>
                <w:color w:val="000000"/>
                <w:sz w:val="20"/>
                <w:lang w:val="en-US" w:eastAsia="en-US" w:bidi="ar-SA"/>
              </w:rPr>
              <w:t>Braden V. 30th Judicial Circuit Court of Kentucky, 410 U.S. 484, 493 - 500</w:t>
            </w:r>
            <w:r>
              <w:rPr>
                <w:rFonts w:ascii="arial" w:eastAsia="arial" w:hAnsi="arial" w:cs="arial"/>
                <w:color w:val="000000"/>
                <w:sz w:val="20"/>
                <w:lang w:val="en-US" w:eastAsia="en-US" w:bidi="ar-SA"/>
              </w:rPr>
              <w:t xml:space="preserve">  (19cust73).  venue lies in  the United States district court   f or the Middle District of Florida,  Fort Myers  the Judicial district in which Petitioner resides. PARTIES 6. Petitioner is a native and citizen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2,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476.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13" w:history="1">
              <w:r>
                <w:rPr>
                  <w:rFonts w:ascii="arial" w:eastAsia="arial" w:hAnsi="arial" w:cs="arial"/>
                  <w:b/>
                  <w:color w:val="0077CC"/>
                  <w:sz w:val="20"/>
                  <w:u w:val="single"/>
                  <w:shd w:val="clear" w:color="auto" w:fill="FFFFFF"/>
                  <w:lang w:val="en-US" w:eastAsia="en-US" w:bidi="ar-SA"/>
                </w:rPr>
                <w:t>BENJAMIN J. WHERRY, SR., Plaintiff-Petitioner, v. WARDEN HOLLINGSWORTH, et al., Defendant-Respondents.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15078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He further submits that he has a proedural right to be present to be heard at a meaningful time, in a meaningful manner.  Mathews v. Eldridge,  47 L.ED.2d 18 ,  (1976),  and no substitute process can suffice a replacement for his person to be produced on the Court. See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35 L.Ed.2d 443</w:t>
            </w:r>
            <w:r>
              <w:rPr>
                <w:rFonts w:ascii="arial" w:eastAsia="arial" w:hAnsi="arial" w:cs="arial"/>
                <w:color w:val="000000"/>
                <w:sz w:val="20"/>
                <w:lang w:val="en-US" w:eastAsia="en-US" w:bidi="ar-SA"/>
              </w:rPr>
              <w:t xml:space="preserve"> (1973(holding that "§ 2241(a) requires nothing more tahn that the court issuing the writ have jurisdiction over the prisoner's custodian; so long  as the  custodian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25,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477.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14" w:history="1">
              <w:r>
                <w:rPr>
                  <w:rFonts w:ascii="arial" w:eastAsia="arial" w:hAnsi="arial" w:cs="arial"/>
                  <w:b/>
                  <w:color w:val="0077CC"/>
                  <w:sz w:val="20"/>
                  <w:u w:val="single"/>
                  <w:shd w:val="clear" w:color="auto" w:fill="FFFFFF"/>
                  <w:lang w:val="en-US" w:eastAsia="en-US" w:bidi="ar-SA"/>
                </w:rPr>
                <w:t>MORENO v. NAPOLITANO</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6011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itself is the only relevant "custodian." As this Court has already held, federal law provides that a person physically held by a particular law enforcement agency may still be "in custody" of federal immigration authorities by virtue of a detainer.  See  Mem. Opin. at 6-7 (citing  </w:t>
            </w:r>
            <w:r>
              <w:rPr>
                <w:rFonts w:ascii="arial" w:eastAsia="arial" w:hAnsi="arial" w:cs="arial"/>
                <w:b/>
                <w:color w:val="000000"/>
                <w:sz w:val="20"/>
                <w:lang w:val="en-US" w:eastAsia="en-US" w:bidi="ar-SA"/>
              </w:rPr>
              <w:t>Braden v. 30th Jud. Cir. Ct. of Ky., 410 U.S. 484, 488-89 (1973),</w:t>
            </w:r>
            <w:r>
              <w:rPr>
                <w:rFonts w:ascii="arial" w:eastAsia="arial" w:hAnsi="arial" w:cs="arial"/>
                <w:color w:val="000000"/>
                <w:sz w:val="20"/>
                <w:lang w:val="en-US" w:eastAsia="en-US" w:bidi="ar-SA"/>
              </w:rPr>
              <w:t xml:space="preserve"> Vargas, 854 F.2d at 1029-32); see also, e.g.,  Ricketts v. Palm Beach County Sheriff,  985 So.2d 591 ,  592-93  (Fla. Ct. App. 2008)  (during an ICE-related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20,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478.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15" w:history="1">
              <w:r>
                <w:rPr>
                  <w:rFonts w:ascii="arial" w:eastAsia="arial" w:hAnsi="arial" w:cs="arial"/>
                  <w:b/>
                  <w:color w:val="0077CC"/>
                  <w:sz w:val="20"/>
                  <w:u w:val="single"/>
                  <w:shd w:val="clear" w:color="auto" w:fill="FFFFFF"/>
                  <w:lang w:val="en-US" w:eastAsia="en-US" w:bidi="ar-SA"/>
                </w:rPr>
                <w:t>Ahmed Lazhari $ v. HOLDER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7085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This court may grant relief pursuant to  28 U.S.C. § 2241 ,  5 U.S.C. § 702 , and the All Writs Act,  28 U.S.C. § 1651 . 4. Petitioner has exhausted any and all administrative remedies to the exetent required by law. Venue 5. Pursuant to  </w:t>
            </w:r>
            <w:r>
              <w:rPr>
                <w:rFonts w:ascii="arial" w:eastAsia="arial" w:hAnsi="arial" w:cs="arial"/>
                <w:b/>
                <w:color w:val="000000"/>
                <w:sz w:val="20"/>
                <w:lang w:val="en-US" w:eastAsia="en-US" w:bidi="ar-SA"/>
              </w:rPr>
              <w:t>Braden v. 30th Judicial Circuit Court of Kenntucky, 410 U.S. 484, 493 - 500 (1973),</w:t>
            </w:r>
            <w:r>
              <w:rPr>
                <w:rFonts w:ascii="arial" w:eastAsia="arial" w:hAnsi="arial" w:cs="arial"/>
                <w:color w:val="000000"/>
                <w:sz w:val="20"/>
                <w:lang w:val="en-US" w:eastAsia="en-US" w:bidi="ar-SA"/>
              </w:rPr>
              <w:t xml:space="preserve">  venue lies in the  United States  District Court for the District of Massachusettes, the judicial district in which petitioner resides. Parties 6. Petitioner is a native citizen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30,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479.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16" w:history="1">
              <w:r>
                <w:rPr>
                  <w:rFonts w:ascii="arial" w:eastAsia="arial" w:hAnsi="arial" w:cs="arial"/>
                  <w:b/>
                  <w:color w:val="0077CC"/>
                  <w:sz w:val="20"/>
                  <w:u w:val="single"/>
                  <w:shd w:val="clear" w:color="auto" w:fill="FFFFFF"/>
                  <w:lang w:val="en-US" w:eastAsia="en-US" w:bidi="ar-SA"/>
                </w:rPr>
                <w:t>ROBERT MORRISON, PETITIONER, v. WARDEN, FCC COLEMAN-MEDIUM,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2400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has done nothing to shrink the set of claims cognizable on habeas since it passed the Habeas Corpus Act of 1867, despite or consistent interpretations of the federal habeas statute to permit adjudication of cases like Teague's.'Finally,   the rationale for our decisions has not been undermined by subsequent congressional or juducial action. (Citing  </w:t>
            </w:r>
            <w:r>
              <w:rPr>
                <w:rFonts w:ascii="arial" w:eastAsia="arial" w:hAnsi="arial" w:cs="arial"/>
                <w:b/>
                <w:color w:val="000000"/>
                <w:sz w:val="20"/>
                <w:lang w:val="en-US" w:eastAsia="en-US" w:bidi="ar-SA"/>
              </w:rPr>
              <w:t>Braden v. 30th Judicial Circuit Court of Kentucky, 410 U.S. 484, 497-499 (1973)).</w:t>
            </w:r>
            <w:r>
              <w:rPr>
                <w:rFonts w:ascii="arial" w:eastAsia="arial" w:hAnsi="arial" w:cs="arial"/>
                <w:color w:val="000000"/>
                <w:sz w:val="20"/>
                <w:lang w:val="en-US" w:eastAsia="en-US" w:bidi="ar-SA"/>
              </w:rPr>
              <w:t xml:space="preserve">  Id.  Teague,  489 U.S. at 432-33 . This court's continued pattern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3,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480.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17" w:history="1">
              <w:r>
                <w:rPr>
                  <w:rFonts w:ascii="arial" w:eastAsia="arial" w:hAnsi="arial" w:cs="arial"/>
                  <w:b/>
                  <w:color w:val="0077CC"/>
                  <w:sz w:val="20"/>
                  <w:u w:val="single"/>
                  <w:shd w:val="clear" w:color="auto" w:fill="FFFFFF"/>
                  <w:lang w:val="en-US" w:eastAsia="en-US" w:bidi="ar-SA"/>
                </w:rPr>
                <w:t>ANTHONY MORELAND, Defendant-Petitioner, v. UNITED STATES OF AMERICA, Waiden J. Hollingsworth, for FCI FOR DIX, P.O. BOX 38, FORT DIX, NJ 08640, et al., Plaintiff/Defendant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11740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 Jurisdiction § 2241(c)(3) provides in relevant part that: "(c)  The writ of habeas corpus shall not extend to a prisoner unless- (3)  He is in custody in violation of  the Constitution  or laws or treaties of the  United states . Id . In  </w:t>
            </w:r>
            <w:r>
              <w:rPr>
                <w:rFonts w:ascii="arial" w:eastAsia="arial" w:hAnsi="arial" w:cs="arial"/>
                <w:b/>
                <w:color w:val="000000"/>
                <w:sz w:val="20"/>
                <w:lang w:val="en-US" w:eastAsia="en-US" w:bidi="ar-SA"/>
              </w:rPr>
              <w:t>Braden v. 3oth Judicial Circuit Court of Kentucky,</w:t>
            </w:r>
            <w:r>
              <w:rPr>
                <w:rFonts w:ascii="arial" w:eastAsia="arial" w:hAnsi="arial" w:cs="arial"/>
                <w:b/>
                <w:color w:val="000000"/>
                <w:sz w:val="20"/>
                <w:lang w:val="en-US" w:eastAsia="en-US" w:bidi="ar-SA"/>
              </w:rPr>
              <w:t>35 L.Ed.2d 443</w:t>
            </w:r>
            <w:r>
              <w:rPr>
                <w:rFonts w:ascii="arial" w:eastAsia="arial" w:hAnsi="arial" w:cs="arial"/>
                <w:color w:val="000000"/>
                <w:sz w:val="20"/>
                <w:lang w:val="en-US" w:eastAsia="en-US" w:bidi="ar-SA"/>
              </w:rPr>
              <w:t xml:space="preserve"> ,  (1973),  the United Supreme Court has gave polestar instructions as follows: "6. The language "within their respective jurisdictions," as used in the federal statute ( 28 USCS § 2241 (a;)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1,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481.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18" w:history="1">
              <w:r>
                <w:rPr>
                  <w:rFonts w:ascii="arial" w:eastAsia="arial" w:hAnsi="arial" w:cs="arial"/>
                  <w:b/>
                  <w:color w:val="0077CC"/>
                  <w:sz w:val="20"/>
                  <w:u w:val="single"/>
                  <w:shd w:val="clear" w:color="auto" w:fill="FFFFFF"/>
                  <w:lang w:val="en-US" w:eastAsia="en-US" w:bidi="ar-SA"/>
                </w:rPr>
                <w:t>KANNEH v. HOLDER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8754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This court may grant relief pursuant to  28 U.S.C. § 2241 , 5 U.S.C. § 702  and all writs acts,  28 U.S.C. § 1651 . 4.  Petitioner has exhausted all administrative remedies to the extent required by law. VENUE 5.  Pursuant to </w:t>
            </w:r>
            <w:r>
              <w:rPr>
                <w:rFonts w:ascii="arial" w:eastAsia="arial" w:hAnsi="arial" w:cs="arial"/>
                <w:b/>
                <w:color w:val="000000"/>
                <w:sz w:val="20"/>
                <w:lang w:val="en-US" w:eastAsia="en-US" w:bidi="ar-SA"/>
              </w:rPr>
              <w:t>Braden v. 30th Judicial Circuit Court of Kentuckey.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493-500</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Venue lies in the United District Court of Baltimore,  Maryland , the judicial district in which the Petitioner resides. PARTIES 6.  Petitioner is a native of  Liberia . Petitioner was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22,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482.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19" w:history="1">
              <w:r>
                <w:rPr>
                  <w:rFonts w:ascii="arial" w:eastAsia="arial" w:hAnsi="arial" w:cs="arial"/>
                  <w:b/>
                  <w:color w:val="0077CC"/>
                  <w:sz w:val="20"/>
                  <w:u w:val="single"/>
                  <w:shd w:val="clear" w:color="auto" w:fill="FFFFFF"/>
                  <w:lang w:val="en-US" w:eastAsia="en-US" w:bidi="ar-SA"/>
                </w:rPr>
                <w:t>JACKSON v. WHIDDON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8268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Jackson also requests an order preventing Respondents from transferring him out of the jurisdiction of this Court while he remains in ICE custody. (ECF No. 1, Prayer for Relief.) Such an order is unnecessary as transfer out of the Middle District of Florida would not divest this Court of jurisdiction over the petition. See  </w:t>
            </w:r>
            <w:r>
              <w:rPr>
                <w:rFonts w:ascii="arial" w:eastAsia="arial" w:hAnsi="arial" w:cs="arial"/>
                <w:b/>
                <w:color w:val="000000"/>
                <w:sz w:val="20"/>
                <w:lang w:val="en-US" w:eastAsia="en-US" w:bidi="ar-SA"/>
              </w:rPr>
              <w:t>Braden v. 30th Judicial Circuit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Further, this Court lacks jurisdiction to review any decision by  ICE  to transfer Jackson to another facility,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29,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483.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20" w:history="1">
              <w:r>
                <w:rPr>
                  <w:rFonts w:ascii="arial" w:eastAsia="arial" w:hAnsi="arial" w:cs="arial"/>
                  <w:b/>
                  <w:color w:val="0077CC"/>
                  <w:sz w:val="20"/>
                  <w:u w:val="single"/>
                  <w:shd w:val="clear" w:color="auto" w:fill="FFFFFF"/>
                  <w:lang w:val="en-US" w:eastAsia="en-US" w:bidi="ar-SA"/>
                </w:rPr>
                <w:t>DIEUJUSTE v. HOLDER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8234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Dieujuste also requests an order preventing Respondents from transferring him out of the jurisdiction of this Court while he remains in ICE custody. (ECF No. 1, Prayer for Relief.) Such an order is unnecessary as transfer out of the Middle District of Florida would not divest this Court of jurisdiction over the petition. See  </w:t>
            </w:r>
            <w:r>
              <w:rPr>
                <w:rFonts w:ascii="arial" w:eastAsia="arial" w:hAnsi="arial" w:cs="arial"/>
                <w:b/>
                <w:color w:val="000000"/>
                <w:sz w:val="20"/>
                <w:lang w:val="en-US" w:eastAsia="en-US" w:bidi="ar-SA"/>
              </w:rPr>
              <w:t>Braden v. 30th Judicial Circuit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Further, this Court lacks jurisdiction to review any decision by  ICE  to transfer Dieujuste to another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29,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484.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21" w:history="1">
              <w:r>
                <w:rPr>
                  <w:rFonts w:ascii="arial" w:eastAsia="arial" w:hAnsi="arial" w:cs="arial"/>
                  <w:b/>
                  <w:color w:val="0077CC"/>
                  <w:sz w:val="20"/>
                  <w:u w:val="single"/>
                  <w:shd w:val="clear" w:color="auto" w:fill="FFFFFF"/>
                  <w:lang w:val="en-US" w:eastAsia="en-US" w:bidi="ar-SA"/>
                </w:rPr>
                <w:t>Michael Anthony Davis (2) vs. Rodney W. Chandler, Warden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11516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1997). A petition for habeas corpus filed under § 2241 "attacks the manner in which a sentence is carried", and must be filed in the district with jurisdiction over the prisoner  or  his custodian. Pack vs. 1/usuff,  218 F.3d 448  ( 5th circuit  2000) (citing  </w:t>
            </w:r>
            <w:r>
              <w:rPr>
                <w:rFonts w:ascii="arial" w:eastAsia="arial" w:hAnsi="arial" w:cs="arial"/>
                <w:b/>
                <w:color w:val="000000"/>
                <w:sz w:val="20"/>
                <w:lang w:val="en-US" w:eastAsia="en-US" w:bidi="ar-SA"/>
              </w:rPr>
              <w:t>Braden vs. 30th Judicial Circuit Court,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fifth circuit has "firmly stated that the district of incarceration is the only district that has jurisdiction to entertain a defendant's § 2241 petition."  Lee,  244 F.3d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16,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485.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22" w:history="1">
              <w:r>
                <w:rPr>
                  <w:rFonts w:ascii="arial" w:eastAsia="arial" w:hAnsi="arial" w:cs="arial"/>
                  <w:b/>
                  <w:color w:val="0077CC"/>
                  <w:sz w:val="20"/>
                  <w:u w:val="single"/>
                  <w:shd w:val="clear" w:color="auto" w:fill="FFFFFF"/>
                  <w:lang w:val="en-US" w:eastAsia="en-US" w:bidi="ar-SA"/>
                </w:rPr>
                <w:t>Richard Forrest #095-523-769 v. UNITED STATES AG</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8183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or the Universal Declaration of Human Rights (United Nations Human Rights). This court may grant relief pursuant to  28 U.S.C. § 2241 , 5 U.S.C. § 702 , and the All Writs Act,  28 U.S.C. § 1651 . 4. Petitioner has exhausted any and all administrative remedies to the extent required by law. VENUE 5. Pursuant to  </w:t>
            </w:r>
            <w:r>
              <w:rPr>
                <w:rFonts w:ascii="arial" w:eastAsia="arial" w:hAnsi="arial" w:cs="arial"/>
                <w:b/>
                <w:color w:val="000000"/>
                <w:sz w:val="20"/>
                <w:lang w:val="en-US" w:eastAsia="en-US" w:bidi="ar-SA"/>
              </w:rPr>
              <w:t>Braden V. 30th Judicial Circuit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493-500</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venue lies in the  United States  District Court for the Southern District Court of  Florida  the judicial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7,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486.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23" w:history="1">
              <w:r>
                <w:rPr>
                  <w:rFonts w:ascii="arial" w:eastAsia="arial" w:hAnsi="arial" w:cs="arial"/>
                  <w:b/>
                  <w:color w:val="0077CC"/>
                  <w:sz w:val="20"/>
                  <w:u w:val="single"/>
                  <w:shd w:val="clear" w:color="auto" w:fill="FFFFFF"/>
                  <w:lang w:val="en-US" w:eastAsia="en-US" w:bidi="ar-SA"/>
                </w:rPr>
                <w:t>RIVADENEYRA-AGUIRRE v. WILLIAMS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2199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11. Venue lies in the Southern District of California, where Mr. Rivadeneyra is physically detained, where his immigration proceedings were held, where his custodians reside and carry out their responsibilities, and where the witnesses pertinent to this habeas action are most likely to be found.  See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493-94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(noting that venue considerations in a habeas proceeding include "where the material  events took place; where records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15,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487.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24" w:history="1">
              <w:r>
                <w:rPr>
                  <w:rFonts w:ascii="arial" w:eastAsia="arial" w:hAnsi="arial" w:cs="arial"/>
                  <w:b/>
                  <w:color w:val="0077CC"/>
                  <w:sz w:val="20"/>
                  <w:u w:val="single"/>
                  <w:shd w:val="clear" w:color="auto" w:fill="FFFFFF"/>
                  <w:lang w:val="en-US" w:eastAsia="en-US" w:bidi="ar-SA"/>
                </w:rPr>
                <w:t>BROWN v. WILSON</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2747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and is incarcerated in the Eastern District of Virginia. As the cases explain, the exception in § 2241 (d) only applies where the district of conviction and the district of confinement are in the  same state. See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497</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Schlanger v. Seamans,  401 U.S. 487 , 490  n.3 (1971); Dunne v. Henman,  875 F.2d 244 , 249  (9th Cir. 1989). Finally, while it is difficult to respond to an issue not clearly raised by the petitioner, to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February 11,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488.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25" w:history="1">
              <w:r>
                <w:rPr>
                  <w:rFonts w:ascii="arial" w:eastAsia="arial" w:hAnsi="arial" w:cs="arial"/>
                  <w:b/>
                  <w:color w:val="0077CC"/>
                  <w:sz w:val="20"/>
                  <w:u w:val="single"/>
                  <w:shd w:val="clear" w:color="auto" w:fill="FFFFFF"/>
                  <w:lang w:val="en-US" w:eastAsia="en-US" w:bidi="ar-SA"/>
                </w:rPr>
                <w:t>QUINTANILLA v. KELLER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6479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final removal order renders petitioner in the custody of I.C.E. for purposes of § 2241(c), despite the fact that he is not in I.C.E. physical custody. Therefore, the Court has jurisdiction to review Petitioner's claim." See.:  Galiana v. ICE,  January 11, 2012, U.S. Dist. Lexis 16905; See also:  Martel v. Sec'y Dept. Corr.,  2012, U.S. Dist. Lexis 40456, March 26, 2012. Further, in  </w:t>
            </w:r>
            <w:r>
              <w:rPr>
                <w:rFonts w:ascii="arial" w:eastAsia="arial" w:hAnsi="arial" w:cs="arial"/>
                <w:b/>
                <w:color w:val="000000"/>
                <w:sz w:val="20"/>
                <w:lang w:val="en-US" w:eastAsia="en-US" w:bidi="ar-SA"/>
              </w:rPr>
              <w:t>Braden v. 30th Judicial Circuit Court of Kentucky, 410 U.S. 484, 498, 93 S.Ct. 1123, 1131, 35 L.Ed. 2d 445 (1933)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28,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489.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26" w:history="1">
              <w:r>
                <w:rPr>
                  <w:rFonts w:ascii="arial" w:eastAsia="arial" w:hAnsi="arial" w:cs="arial"/>
                  <w:b/>
                  <w:color w:val="0077CC"/>
                  <w:sz w:val="20"/>
                  <w:u w:val="single"/>
                  <w:shd w:val="clear" w:color="auto" w:fill="FFFFFF"/>
                  <w:lang w:val="en-US" w:eastAsia="en-US" w:bidi="ar-SA"/>
                </w:rPr>
                <w:t>QUINTANILLA v. KELLER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6478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final removal order renders petitioner in the custody of I.C.E. for purposes of § 2241(c), despite the fact that he is not in I.C.E. physical custody. Therefore, the Court has jurisdiction to review Petitioner's claim." See.:  Galiana v. ICE,  January 11, 2012, U.S. Dist. Lexis 16905; See also:  Martel v. Sec'y Dept. Corr.,  2012, U.S. Dist. Lexis 40456, March 26, 2012. Further, in  </w:t>
            </w:r>
            <w:r>
              <w:rPr>
                <w:rFonts w:ascii="arial" w:eastAsia="arial" w:hAnsi="arial" w:cs="arial"/>
                <w:b/>
                <w:color w:val="000000"/>
                <w:sz w:val="20"/>
                <w:lang w:val="en-US" w:eastAsia="en-US" w:bidi="ar-SA"/>
              </w:rPr>
              <w:t>Braden v. 30th Judicial Circuit Court of Kentucky, 410 U.S. 484, 498, 93 S.Ct. 1123, 1131, 35 L.Ed. 2d 445 (1933)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28,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490.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27" w:history="1">
              <w:r>
                <w:rPr>
                  <w:rFonts w:ascii="arial" w:eastAsia="arial" w:hAnsi="arial" w:cs="arial"/>
                  <w:b/>
                  <w:color w:val="0077CC"/>
                  <w:sz w:val="20"/>
                  <w:u w:val="single"/>
                  <w:shd w:val="clear" w:color="auto" w:fill="FFFFFF"/>
                  <w:lang w:val="en-US" w:eastAsia="en-US" w:bidi="ar-SA"/>
                </w:rPr>
                <w:t>MUSAFIRI, GEORGE, KABENGA A# 028-510-715, Petitioner, v. ERIC HOLDER, Attorney General JANET NAPOLITANO, Secretary of Department of Homeland Security LOUIE ZAMORA, Acting Deputy U.S. ICE Field Office Director for the Dallas office MARCELLO VELLEGAS, Warden Rolling Plains Regional Jail and Detention Center, et. al.,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13511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This Court may grant relief pursuant to  28 U.S.C. § 2241 ,  5 U.S.C § 702 , and the All Writ Act,  28 U.S.C. § 1651 . 4.  Petitioner has exhausted any and all administrative remedies to the extend required by law. 5.  Pursuant to </w:t>
            </w:r>
            <w:r>
              <w:rPr>
                <w:rFonts w:ascii="arial" w:eastAsia="arial" w:hAnsi="arial" w:cs="arial"/>
                <w:b/>
                <w:color w:val="000000"/>
                <w:sz w:val="20"/>
                <w:lang w:val="en-US" w:eastAsia="en-US" w:bidi="ar-SA"/>
              </w:rPr>
              <w:t>Branden v. 30th Judicial Circuit Court of Kentucky, 410 U.S. 484, 493-500 (1973),</w:t>
            </w:r>
            <w:r>
              <w:rPr>
                <w:rFonts w:ascii="arial" w:eastAsia="arial" w:hAnsi="arial" w:cs="arial"/>
                <w:color w:val="000000"/>
                <w:sz w:val="20"/>
                <w:lang w:val="en-US" w:eastAsia="en-US" w:bidi="ar-SA"/>
              </w:rPr>
              <w:t xml:space="preserve">  venue lies in the  United States  District Court for the North District Of Texas,  Abilene Division , the judicial district in which Petitioner resides. 6.  Petitioner is a native of and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22,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491.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28" w:history="1">
              <w:r>
                <w:rPr>
                  <w:rFonts w:ascii="arial" w:eastAsia="arial" w:hAnsi="arial" w:cs="arial"/>
                  <w:b/>
                  <w:color w:val="0077CC"/>
                  <w:sz w:val="20"/>
                  <w:u w:val="single"/>
                  <w:shd w:val="clear" w:color="auto" w:fill="FFFFFF"/>
                  <w:lang w:val="en-US" w:eastAsia="en-US" w:bidi="ar-SA"/>
                </w:rPr>
                <w:t>Damian Ricketts Plaintiff v. Eric Holder, Jr. US Attorney General Janet Napolitano Sec. of Dept. of Homeland Security John Tsoukaris, NJ Field Director of DHS Roy L. Hendricks, Warden of Essex County Jail, Defendants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2013 U.S. Dist. Ct. Pleadings LEXIS 14315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5 U.S.C 701  et seq., the Declaratory Judgment Act,  28 U.S.C 2201  et seq. and the All Writs Act  28 U.S.C 1361 . 4) Petitioner has exhausted any and all administrative remedies to the extent by Law. VENUE 5) Pursuant to  </w:t>
            </w:r>
            <w:r>
              <w:rPr>
                <w:rFonts w:ascii="arial" w:eastAsia="arial" w:hAnsi="arial" w:cs="arial"/>
                <w:b/>
                <w:color w:val="000000"/>
                <w:sz w:val="20"/>
                <w:lang w:val="en-US" w:eastAsia="en-US" w:bidi="ar-SA"/>
              </w:rPr>
              <w:t>Braden v. 30th Judicial Circuit Court of Kentucky, 410 U.S 484, 493-500 (1973),</w:t>
            </w:r>
            <w:r>
              <w:rPr>
                <w:rFonts w:ascii="arial" w:eastAsia="arial" w:hAnsi="arial" w:cs="arial"/>
                <w:color w:val="000000"/>
                <w:sz w:val="20"/>
                <w:lang w:val="en-US" w:eastAsia="en-US" w:bidi="ar-SA"/>
              </w:rPr>
              <w:t xml:space="preserve">  venue lies in the  United States District Court of the District of New Jersey, the Judicial district  in which Petitioner is being held. PARTIES 6) Petitioner is a native of  Jamaica . Petitioner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15, 2013</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492.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29" w:history="1">
              <w:r>
                <w:rPr>
                  <w:rFonts w:ascii="arial" w:eastAsia="arial" w:hAnsi="arial" w:cs="arial"/>
                  <w:b/>
                  <w:color w:val="0077CC"/>
                  <w:sz w:val="20"/>
                  <w:u w:val="single"/>
                  <w:shd w:val="clear" w:color="auto" w:fill="FFFFFF"/>
                  <w:lang w:val="en-US" w:eastAsia="en-US" w:bidi="ar-SA"/>
                </w:rPr>
                <w:t>MARSH v. v.</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9876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This court may grant relief pursuant to  28 U.S.C. § 2241 ,  5 U.S.C. § 702 , and the All Writs Act,  28 U.S.C. § 1651 . 4. Petitioner has exhausted any and all administrative remedies to the extent required by law. VENUE 5. Pursuant to  </w:t>
            </w:r>
            <w:r>
              <w:rPr>
                <w:rFonts w:ascii="arial" w:eastAsia="arial" w:hAnsi="arial" w:cs="arial"/>
                <w:b/>
                <w:color w:val="000000"/>
                <w:sz w:val="20"/>
                <w:lang w:val="en-US" w:eastAsia="en-US" w:bidi="ar-SA"/>
              </w:rPr>
              <w:t>Braden v. 30th Judicial Circuit Court of Kentucky, 410 U.S. 484, 493-500 (1973),</w:t>
            </w:r>
            <w:r>
              <w:rPr>
                <w:rFonts w:ascii="arial" w:eastAsia="arial" w:hAnsi="arial" w:cs="arial"/>
                <w:color w:val="000000"/>
                <w:sz w:val="20"/>
                <w:lang w:val="en-US" w:eastAsia="en-US" w:bidi="ar-SA"/>
              </w:rPr>
              <w:t xml:space="preserve">  venue lies in the  United States  District Court for Baltimore,  Maryland , the judicial district in which Petitioner resides. PARTIES 6. Petitioner is a native and citizen of  Jamaica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December 31,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493.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30" w:history="1">
              <w:r>
                <w:rPr>
                  <w:rFonts w:ascii="arial" w:eastAsia="arial" w:hAnsi="arial" w:cs="arial"/>
                  <w:b/>
                  <w:color w:val="0077CC"/>
                  <w:sz w:val="20"/>
                  <w:u w:val="single"/>
                  <w:shd w:val="clear" w:color="auto" w:fill="FFFFFF"/>
                  <w:lang w:val="en-US" w:eastAsia="en-US" w:bidi="ar-SA"/>
                </w:rPr>
                <w:t>LOTTIE MAE STANLEY, Plaintiff, v. JOE KEFFER Warden, FMC Carswell, Defendant.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13874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Rumsfeld v. Padilla, 542 U.S. 426, 439 (2004).  Because Stanley challenges the detainer lodged by  Hamilton County ,  Ohio , the proper respondent would be the official in  Ohio  who is responsible for issuing the detainer.  </w:t>
            </w:r>
            <w:r>
              <w:rPr>
                <w:rFonts w:ascii="arial" w:eastAsia="arial" w:hAnsi="arial" w:cs="arial"/>
                <w:b/>
                <w:color w:val="000000"/>
                <w:sz w:val="20"/>
                <w:lang w:val="en-US" w:eastAsia="en-US" w:bidi="ar-SA"/>
              </w:rPr>
              <w:t>Braden v. 30th Judicial Circuit Court of Kentucky, 410 U.S. 484, 495 (1973).</w:t>
            </w:r>
            <w:r>
              <w:rPr>
                <w:rFonts w:ascii="arial" w:eastAsia="arial" w:hAnsi="arial" w:cs="arial"/>
                <w:color w:val="000000"/>
                <w:sz w:val="20"/>
                <w:lang w:val="en-US" w:eastAsia="en-US" w:bidi="ar-SA"/>
              </w:rPr>
              <w:t xml:space="preserve"> The Court, however, cannot simply substitute the name of the  Ohio  official as the respondent here because the Court lacks jurisdiction over that official. In a petition for a writ of habeas corpus,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30,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494.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31" w:history="1">
              <w:r>
                <w:rPr>
                  <w:rFonts w:ascii="arial" w:eastAsia="arial" w:hAnsi="arial" w:cs="arial"/>
                  <w:b/>
                  <w:color w:val="0077CC"/>
                  <w:sz w:val="20"/>
                  <w:u w:val="single"/>
                  <w:shd w:val="clear" w:color="auto" w:fill="FFFFFF"/>
                  <w:lang w:val="en-US" w:eastAsia="en-US" w:bidi="ar-SA"/>
                </w:rPr>
                <w:t>Ernest Tomlinson Petitioner, v. Eric H. HOLDER, Attorney General Of the United States; Hon. Janet Napolitano, Secretary, U.S. Department Of Homeland Securit Phillips T Miller, Field Office Director for Detention and Removal, New Orleans, Louisiana Field Office, BureaO Immigration and Customs Enforcement; Department of Homeland Security; And Scott Hassel, Facility Director, of Etowah County Detention Center.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13954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35901. Venue in the Eastern District of New York is also proper because Petitioner is in the custody of Respondent Phillips T Miller, Interim Field Office Director of New Orleans,  Louisiana  which encompasses the area where Petitioner is detained. See  28 U.S.C. § 1391 . In addition pursuant to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493-500 (1973).</w:t>
            </w:r>
            <w:r>
              <w:rPr>
                <w:rFonts w:ascii="arial" w:eastAsia="arial" w:hAnsi="arial" w:cs="arial"/>
                <w:color w:val="000000"/>
                <w:sz w:val="20"/>
                <w:lang w:val="en-US" w:eastAsia="en-US" w:bidi="ar-SA"/>
              </w:rPr>
              <w:t xml:space="preserve">   The Venue  lies in the  United States  District Court for the Eastern District of New York in view of the fact that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November 3,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495.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32" w:history="1">
              <w:r>
                <w:rPr>
                  <w:rFonts w:ascii="arial" w:eastAsia="arial" w:hAnsi="arial" w:cs="arial"/>
                  <w:b/>
                  <w:color w:val="0077CC"/>
                  <w:sz w:val="20"/>
                  <w:u w:val="single"/>
                  <w:shd w:val="clear" w:color="auto" w:fill="FFFFFF"/>
                  <w:lang w:val="en-US" w:eastAsia="en-US" w:bidi="ar-SA"/>
                </w:rPr>
                <w:t>Osmond Wayne Davis, Petitioner, v. Eric H. Holder, Jr., as Attorney General of the United States, John Tsoukaris, U.S. ICE, New Jersey Acting Field Director, Janet Napolitano, Secretary of Department of Homeland Security, Paul Fishman, United States Attorney for the State of New Jersey Roy L. Hendricks, Warden of Essex County Jail, Petitioners.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11821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to hear claims by non citizen challenging the unlawfulness or constitutionality of their detention by ICE.  See, e.g.,  Demore v. Kim,  538 U.S. 510 ,  516-17 (2003) Zadvydas v. Davis, 533 U.S. 678, 687 (2001). VENUE 10.  Pursuant to Braden V. 30&lt;TH&gt; </w:t>
            </w:r>
            <w:r>
              <w:rPr>
                <w:rFonts w:ascii="arial" w:eastAsia="arial" w:hAnsi="arial" w:cs="arial"/>
                <w:b/>
                <w:color w:val="000000"/>
                <w:sz w:val="20"/>
                <w:lang w:val="en-US" w:eastAsia="en-US" w:bidi="ar-SA"/>
              </w:rPr>
              <w:t>Judicial Circuit of Kentucky, 410 U.S. 484, 493-500 1973),</w:t>
            </w:r>
            <w:r>
              <w:rPr>
                <w:rFonts w:ascii="arial" w:eastAsia="arial" w:hAnsi="arial" w:cs="arial"/>
                <w:color w:val="000000"/>
                <w:sz w:val="20"/>
                <w:lang w:val="en-US" w:eastAsia="en-US" w:bidi="ar-SA"/>
              </w:rPr>
              <w:t xml:space="preserve">  venue lies in the  United States  District Court for the District of New Jersey as this is the Judicial District in which Petitioner is currently incarcerated in the Essex County Detention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October 15,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496.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33" w:history="1">
              <w:r>
                <w:rPr>
                  <w:rFonts w:ascii="arial" w:eastAsia="arial" w:hAnsi="arial" w:cs="arial"/>
                  <w:b/>
                  <w:color w:val="0077CC"/>
                  <w:sz w:val="20"/>
                  <w:u w:val="single"/>
                  <w:shd w:val="clear" w:color="auto" w:fill="FFFFFF"/>
                  <w:lang w:val="en-US" w:eastAsia="en-US" w:bidi="ar-SA"/>
                </w:rPr>
                <w:t>Matthew Koshy Chacko, Plaintiff, vs. Office Director, Hudson County Jail, MR. JOHN TSOUKARIS, Capacity as New Jersey Field Office Director For Bureau of Immigration&amp; Customs Enforcement, Detention and Removal Operations; MR. ERIC HOLDER, in his official capacity as Attorney General of the United States Department of Justice,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11840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the respondents have violated their own regulation by failing to acknowledge or act upon the petitioner's administrative request for release in a timely manner. See 8 C.F.R. &amp; 241 13 (e) (1). Further, there is no administrative mechanism in place for the petitioner to demand  a decision or ensure that a decision will ever be made, or appeal a custody decision that violates  Zadvydas. FACTUAL STATEMENT 1.  Pursuant to </w:t>
            </w:r>
            <w:r>
              <w:rPr>
                <w:rFonts w:ascii="arial" w:eastAsia="arial" w:hAnsi="arial" w:cs="arial"/>
                <w:b/>
                <w:color w:val="000000"/>
                <w:sz w:val="20"/>
                <w:lang w:val="en-US" w:eastAsia="en-US" w:bidi="ar-SA"/>
              </w:rPr>
              <w:t>Branden v. 30 Judicial Circuit Court of Kentucky, 410 U.S. 484, 493-500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11,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497.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34" w:history="1">
              <w:r>
                <w:rPr>
                  <w:rFonts w:ascii="arial" w:eastAsia="arial" w:hAnsi="arial" w:cs="arial"/>
                  <w:b/>
                  <w:color w:val="0077CC"/>
                  <w:sz w:val="20"/>
                  <w:u w:val="single"/>
                  <w:shd w:val="clear" w:color="auto" w:fill="FFFFFF"/>
                  <w:lang w:val="en-US" w:eastAsia="en-US" w:bidi="ar-SA"/>
                </w:rPr>
                <w:t>CURTIS LEE WATSON, PETITIONER v. WARDEN JARVIS, DEFENDANT, U.S.P.1, COLEMAN FLORIDA</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11296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at *1 (D.D.C. May 3, 2010) (concluding that prisoner must proceed by means of a habeas petition, not a complaint under the Declaratory Judgment Act, to challenge the constitutionality of certain provisions of federal law pertaining to his ability to seek release from custody). Furthermore, habeas actions are subject to jurisdictional and statutory limitations.  See  </w:t>
            </w:r>
            <w:r>
              <w:rPr>
                <w:rFonts w:ascii="arial" w:eastAsia="arial" w:hAnsi="arial" w:cs="arial"/>
                <w:b/>
                <w:color w:val="000000"/>
                <w:sz w:val="20"/>
                <w:lang w:val="en-US" w:eastAsia="en-US" w:bidi="ar-SA"/>
              </w:rPr>
              <w:t>Braden v. 30th Judicial Cir. Ct.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One such limitation is the requirement that a habeas corpus action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September 4,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498.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35" w:history="1">
              <w:r>
                <w:rPr>
                  <w:rFonts w:ascii="arial" w:eastAsia="arial" w:hAnsi="arial" w:cs="arial"/>
                  <w:b/>
                  <w:color w:val="0077CC"/>
                  <w:sz w:val="20"/>
                  <w:u w:val="single"/>
                  <w:shd w:val="clear" w:color="auto" w:fill="FFFFFF"/>
                  <w:lang w:val="en-US" w:eastAsia="en-US" w:bidi="ar-SA"/>
                </w:rPr>
                <w:t>In the Matter of: Sorhib Omonov, Pro Se, (A200 232 614) Petitioner, v. THOMAS DECKER, District Director, United States Immigration and Customs Enforcement Office of Detention and Removal Operations, Department of Homeland Security; and ERIC HOLDER, United States Attorney General,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12418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et seq.,  the Declaratory Judgment Act,  28 U.S.C. 2201 et seq.,  and the All Writs Act,  28 U.S.C. 1361 . 4.Petitioner has exhausted any and all administrative remedies to the extent required by law. VENUE 5.Pursuant to  </w:t>
            </w:r>
            <w:r>
              <w:rPr>
                <w:rFonts w:ascii="arial" w:eastAsia="arial" w:hAnsi="arial" w:cs="arial"/>
                <w:b/>
                <w:color w:val="000000"/>
                <w:sz w:val="20"/>
                <w:lang w:val="en-US" w:eastAsia="en-US" w:bidi="ar-SA"/>
              </w:rPr>
              <w:t>Braden v. 30th Judicial Circuit Court of Kentucky, 410 U.S. 484, 493-500 (1973),</w:t>
            </w:r>
            <w:r>
              <w:rPr>
                <w:rFonts w:ascii="arial" w:eastAsia="arial" w:hAnsi="arial" w:cs="arial"/>
                <w:color w:val="000000"/>
                <w:sz w:val="20"/>
                <w:lang w:val="en-US" w:eastAsia="en-US" w:bidi="ar-SA"/>
              </w:rPr>
              <w:t xml:space="preserve">  venue lies in the  United States  District Court for the Middle District of Pennsylvania, the judicial district in which petitioner is currently detained. PARTIES 6.Petitioner is a native and citizen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27,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499.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36" w:history="1">
              <w:r>
                <w:rPr>
                  <w:rFonts w:ascii="arial" w:eastAsia="arial" w:hAnsi="arial" w:cs="arial"/>
                  <w:b/>
                  <w:color w:val="0077CC"/>
                  <w:sz w:val="20"/>
                  <w:u w:val="single"/>
                  <w:shd w:val="clear" w:color="auto" w:fill="FFFFFF"/>
                  <w:lang w:val="en-US" w:eastAsia="en-US" w:bidi="ar-SA"/>
                </w:rPr>
                <w:t>Alexis Reyes Flores, A# 201 242 050, Petitioner -v- V. RAMOS ERIC HOLDER JR., JANET NAPOLITANO, CHRISTOPHER SHANAHAN,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11844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This Court may also exercise jurisdiction pursuant to  28 U.S.C. § 1331  (federal question jurisdiction) and may grant relief pursuant to the Declaratory Judgment Act,  28 U.S.C. § 2201 et seq.,  and the All Writs Act,  28 U.S.C. § 1651 . VENUE 5. Pursuant to  </w:t>
            </w:r>
            <w:r>
              <w:rPr>
                <w:rFonts w:ascii="arial" w:eastAsia="arial" w:hAnsi="arial" w:cs="arial"/>
                <w:b/>
                <w:color w:val="000000"/>
                <w:sz w:val="20"/>
                <w:lang w:val="en-US" w:eastAsia="en-US" w:bidi="ar-SA"/>
              </w:rPr>
              <w:t>Braden v. 30th Judicial Circuit of Kentucky, 410 U.S. 484, 493-500 (1973).</w:t>
            </w:r>
            <w:r>
              <w:rPr>
                <w:rFonts w:ascii="arial" w:eastAsia="arial" w:hAnsi="arial" w:cs="arial"/>
                <w:color w:val="000000"/>
                <w:sz w:val="20"/>
                <w:lang w:val="en-US" w:eastAsia="en-US" w:bidi="ar-SA"/>
              </w:rPr>
              <w:t xml:space="preserve">  Venue lies in the  United States  District Court for the District Of New Jersey, Trenton, the Judicial District in which Petitioner is currently detained. PARTIES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August 2,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500.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37" w:history="1">
              <w:r>
                <w:rPr>
                  <w:rFonts w:ascii="arial" w:eastAsia="arial" w:hAnsi="arial" w:cs="arial"/>
                  <w:b/>
                  <w:color w:val="0077CC"/>
                  <w:sz w:val="20"/>
                  <w:u w:val="single"/>
                  <w:shd w:val="clear" w:color="auto" w:fill="FFFFFF"/>
                  <w:lang w:val="en-US" w:eastAsia="en-US" w:bidi="ar-SA"/>
                </w:rPr>
                <w:t>AZAM v. Holder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8887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This Honorable Court has jurisdiction to review Petitioners unlawful detention claims.  See  Ngo v. INS,  192 F.3d 390 ,  393  (3d Cir. 1999). The Petitioner has exhausted any and all administrative remedies to extend required by law. VENUE Pursuant to  </w:t>
            </w:r>
            <w:r>
              <w:rPr>
                <w:rFonts w:ascii="arial" w:eastAsia="arial" w:hAnsi="arial" w:cs="arial"/>
                <w:b/>
                <w:color w:val="000000"/>
                <w:sz w:val="20"/>
                <w:lang w:val="en-US" w:eastAsia="en-US" w:bidi="ar-SA"/>
              </w:rPr>
              <w:t>Braden v. 30th Judicial Circuit Court of Kentucky, 410 U.S. 484, 493-500 (1973),</w:t>
            </w:r>
            <w:r>
              <w:rPr>
                <w:rFonts w:ascii="arial" w:eastAsia="arial" w:hAnsi="arial" w:cs="arial"/>
                <w:color w:val="000000"/>
                <w:sz w:val="20"/>
                <w:lang w:val="en-US" w:eastAsia="en-US" w:bidi="ar-SA"/>
              </w:rPr>
              <w:t xml:space="preserve">  venue lies in the  United States  District Court for the Middle District of Florida, Jacksonville Division, and the judicial district in which Petitioner is detained.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30,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501.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38" w:history="1">
              <w:r>
                <w:rPr>
                  <w:rFonts w:ascii="arial" w:eastAsia="arial" w:hAnsi="arial" w:cs="arial"/>
                  <w:b/>
                  <w:color w:val="0077CC"/>
                  <w:sz w:val="20"/>
                  <w:u w:val="single"/>
                  <w:shd w:val="clear" w:color="auto" w:fill="FFFFFF"/>
                  <w:lang w:val="en-US" w:eastAsia="en-US" w:bidi="ar-SA"/>
                </w:rPr>
                <w:t>GONZALEZ v. TUCKER</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7415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future custody will bring about that distinguishes it, in a way relevant to the holding in  Frazier,  from that of a prisoner challenging a consecutive criminal sentence."  Id.  at 356;  see  Rosales,  526 F.3d at 735  (citing  </w:t>
            </w:r>
            <w:r>
              <w:rPr>
                <w:rFonts w:ascii="arial" w:eastAsia="arial" w:hAnsi="arial" w:cs="arial"/>
                <w:b/>
                <w:color w:val="000000"/>
                <w:sz w:val="20"/>
                <w:lang w:val="en-US" w:eastAsia="en-US" w:bidi="ar-SA"/>
              </w:rPr>
              <w:t>Braden v. 30th Judicial Cir. Court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which holds that a prisoner under the authority of State A may file an immediate habeas petition to attack future confinement by State B where State B has filed a detainer against the prisoner with State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23,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502.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39" w:history="1">
              <w:r>
                <w:rPr>
                  <w:rFonts w:ascii="arial" w:eastAsia="arial" w:hAnsi="arial" w:cs="arial"/>
                  <w:b/>
                  <w:color w:val="0077CC"/>
                  <w:sz w:val="20"/>
                  <w:u w:val="single"/>
                  <w:shd w:val="clear" w:color="auto" w:fill="FFFFFF"/>
                  <w:lang w:val="en-US" w:eastAsia="en-US" w:bidi="ar-SA"/>
                </w:rPr>
                <w:t>JOSE REYNA-GARCIA, Plaintiff, v. UNITED STATES OF AMERICA, Warden, Respondent.</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13866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of pre-sentence custody. The petition should be dismissed because Reyna-Garcia failed to exhaust his administrative remedies and because he has already received all of the presentence custody credit to which he is entitled. The  United States of America  is improperly named as the respondent. The only proper party respondent in a petition filed under section 2241 is the person having custody of the petitioner.  28 U.S.C. § 2243 ;  </w:t>
            </w:r>
            <w:r>
              <w:rPr>
                <w:rFonts w:ascii="arial" w:eastAsia="arial" w:hAnsi="arial" w:cs="arial"/>
                <w:b/>
                <w:color w:val="000000"/>
                <w:sz w:val="20"/>
                <w:lang w:val="en-US" w:eastAsia="en-US" w:bidi="ar-SA"/>
              </w:rPr>
              <w:t>Braden v. 30th Judicial Circuit Court, 410 U.S. 484, 495 (1973);</w:t>
            </w:r>
            <w:r>
              <w:rPr>
                <w:rFonts w:ascii="arial" w:eastAsia="arial" w:hAnsi="arial" w:cs="arial"/>
                <w:color w:val="000000"/>
                <w:sz w:val="20"/>
                <w:lang w:val="en-US" w:eastAsia="en-US" w:bidi="ar-SA"/>
              </w:rPr>
              <w:t xml:space="preserv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July 9,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503.</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40" w:history="1">
              <w:r>
                <w:rPr>
                  <w:rFonts w:ascii="arial" w:eastAsia="arial" w:hAnsi="arial" w:cs="arial"/>
                  <w:b/>
                  <w:color w:val="0077CC"/>
                  <w:sz w:val="20"/>
                  <w:u w:val="single"/>
                  <w:shd w:val="clear" w:color="auto" w:fill="FFFFFF"/>
                  <w:lang w:val="en-US" w:eastAsia="en-US" w:bidi="ar-SA"/>
                </w:rPr>
                <w:t>DARLTON SHAINE POWELL, A # 099-514-520, Petitioner v. Eric Holder, ET AL., Attorney General Philip T. Miller,. Field Operation Director Janet Napolitano, Secretary of DHS NScott Hassel, Warden,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5671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Court Has Personal Jurisdiction over Petitioners' Custodians in a habeas proceeding, the court has personal jurisdiction "so  long as the custodian can be reached by service of process. See also  </w:t>
            </w:r>
            <w:r>
              <w:rPr>
                <w:rFonts w:ascii="arial" w:eastAsia="arial" w:hAnsi="arial" w:cs="arial"/>
                <w:b/>
                <w:color w:val="000000"/>
                <w:sz w:val="20"/>
                <w:lang w:val="en-US" w:eastAsia="en-US" w:bidi="ar-SA"/>
              </w:rPr>
              <w:t>Braden v. 30th Judicial Circuit Court of Kentucky, 410 U.S. 484, 495, 93 S. Ct. 1123,1130, 35 L. Ed. 2d 443 (1973)</w:t>
            </w:r>
            <w:r>
              <w:rPr>
                <w:rFonts w:ascii="arial" w:eastAsia="arial" w:hAnsi="arial" w:cs="arial"/>
                <w:color w:val="000000"/>
                <w:sz w:val="20"/>
                <w:lang w:val="en-US" w:eastAsia="en-US" w:bidi="ar-SA"/>
              </w:rPr>
              <w:t xml:space="preserve">  (district court in  Kentucky  had personal jurisdiction over petition filed by  Alabama  inmate); see also  Sero v. Preiser,  506 F.2d 1115 , 1128  (2d Cir. 1974),  cert, denied  421 U.S.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June 29,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504.</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41" w:history="1">
              <w:r>
                <w:rPr>
                  <w:rFonts w:ascii="arial" w:eastAsia="arial" w:hAnsi="arial" w:cs="arial"/>
                  <w:b/>
                  <w:color w:val="0077CC"/>
                  <w:sz w:val="20"/>
                  <w:u w:val="single"/>
                  <w:shd w:val="clear" w:color="auto" w:fill="FFFFFF"/>
                  <w:lang w:val="en-US" w:eastAsia="en-US" w:bidi="ar-SA"/>
                </w:rPr>
                <w:t>CARLOS DIOSDADO RIVERA, Petitioner, vs. FLORIDA DEPARTMENT OF CORRECTIONS, KENNETH S. TUCKER, Defendants.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3698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Department of Corrections, is not the appropriate respondent in this action. A district court has jurisdiction to direct a writ of habeas corpus "to the person having custody of the person detained." 28 U.S.C. § 2243 . Therefore, a court has jurisdiction over a habeas corpus petition only if it has personal jurisdiction over the petitioner's custodian.  See  </w:t>
            </w:r>
            <w:r>
              <w:rPr>
                <w:rFonts w:ascii="arial" w:eastAsia="arial" w:hAnsi="arial" w:cs="arial"/>
                <w:b/>
                <w:color w:val="000000"/>
                <w:sz w:val="20"/>
                <w:lang w:val="en-US" w:eastAsia="en-US" w:bidi="ar-SA"/>
              </w:rPr>
              <w:t>Braden v. 30th Judicial Circuit Ct. of 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494-95</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Generally, a petitioner's custodian is the warden or superintendent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23,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505.</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42" w:history="1">
              <w:r>
                <w:rPr>
                  <w:rFonts w:ascii="arial" w:eastAsia="arial" w:hAnsi="arial" w:cs="arial"/>
                  <w:b/>
                  <w:color w:val="0077CC"/>
                  <w:sz w:val="20"/>
                  <w:u w:val="single"/>
                  <w:shd w:val="clear" w:color="auto" w:fill="FFFFFF"/>
                  <w:lang w:val="en-US" w:eastAsia="en-US" w:bidi="ar-SA"/>
                </w:rPr>
                <w:t>ALEXANDER BROWN v. DOCTOR LADENHEIM MHM, n1 et al. n1 Dr. Ladenheim, both a doctor and lawyer, is a forensic psychiatrist with MHM Correctional Mental Health Services, which runs the forensic mental health clinic in the Philadelphia Prisons.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11746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Because trial has not yet occurred, this action has properly been classified as one brought under  28 U.S.C. § 2241 , not § 2254.  See  Moore v. DeYoung,  515 F.2d 437  (3d Cir. 1975)  (discussing distinction between § 2241 and § 2254). Federal habeas courts may entertain pre-trial habeas petitions such as this one.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Fay v. Noia, 372 U.S. 391, 418-20 (1963)  (overruled in part on other grounds by  Wainwright v. Sykes,  433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22,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506.</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43" w:history="1">
              <w:r>
                <w:rPr>
                  <w:rFonts w:ascii="arial" w:eastAsia="arial" w:hAnsi="arial" w:cs="arial"/>
                  <w:b/>
                  <w:color w:val="0077CC"/>
                  <w:sz w:val="20"/>
                  <w:u w:val="single"/>
                  <w:shd w:val="clear" w:color="auto" w:fill="FFFFFF"/>
                  <w:lang w:val="en-US" w:eastAsia="en-US" w:bidi="ar-SA"/>
                </w:rPr>
                <w:t>LLOYD v. HENDRICKS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14203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In this case, exhaustion is not required because the BIA  has interpreted 1226(c)(1) in a precedential opinion as requiring detention in a case like Petitioner's.  See  Matter of Roas,  23 I&amp;N Dec. 117  (BIA 2001). 4.  Pursuant to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493-500</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venue lies in the U.S. District Court for the District of  New Jersey , the judicial district in which petitioner is currently detained. 5.  Venue in the District of  New Jersey  is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507.</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44" w:history="1">
              <w:r>
                <w:rPr>
                  <w:rFonts w:ascii="arial" w:eastAsia="arial" w:hAnsi="arial" w:cs="arial"/>
                  <w:b/>
                  <w:color w:val="0077CC"/>
                  <w:sz w:val="20"/>
                  <w:u w:val="single"/>
                  <w:shd w:val="clear" w:color="auto" w:fill="FFFFFF"/>
                  <w:lang w:val="en-US" w:eastAsia="en-US" w:bidi="ar-SA"/>
                </w:rPr>
                <w:t>REYNA v. HENDRICKS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14201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In this case, exhaustion is not required because the BIA has  interpreted 1226(c)(1) in a precedential opinion as requiring detention in a case like Petitioner's.  See  Matter of Rojas,  23 I&amp;N. Dec. 117  (BIA 2001). 4.  Pursuant to </w:t>
            </w:r>
            <w:r>
              <w:rPr>
                <w:rFonts w:ascii="arial" w:eastAsia="arial" w:hAnsi="arial" w:cs="arial"/>
                <w:b/>
                <w:color w:val="000000"/>
                <w:sz w:val="20"/>
                <w:lang w:val="en-US" w:eastAsia="en-US" w:bidi="ar-SA"/>
              </w:rPr>
              <w:t>Braden v. 30th Judicial Circuit Court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493-500</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venue lies in the U.S. District Court for the District of  New Jersey , the judicial district in which petitioner is currently detained. 5.  Venue in the District of  New Jersey  is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May 1,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508.</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45" w:history="1">
              <w:r>
                <w:rPr>
                  <w:rFonts w:ascii="arial" w:eastAsia="arial" w:hAnsi="arial" w:cs="arial"/>
                  <w:b/>
                  <w:color w:val="0077CC"/>
                  <w:sz w:val="20"/>
                  <w:u w:val="single"/>
                  <w:shd w:val="clear" w:color="auto" w:fill="FFFFFF"/>
                  <w:lang w:val="en-US" w:eastAsia="en-US" w:bidi="ar-SA"/>
                </w:rPr>
                <w:t>OLOPADE OLA OYEYEMI, Petitioner, v. ERIC H. HOLDER JR., U.S. ATTORNEY GENERAL; JANET NAPOLITANO, SECRETARY OF THE DEPARTMENT OF HOMELAND SECURITY; MARC J. MOORE, U.S. ICE FIELD OFFICE DIRECTOR FOR THE NORTHERN DISTRICT OF FLORIDA JACKSONVILLE DIVISION;, BAKER COUNTY DETENTION FACILITY SHERIFF; DEPARTMENT OF HOMELAND SECURITY,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11302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and such custody is in violation of the Constitution, laws, or treaties of the  United States . See  Zadvydas v. Davis,  533 U.S. 678  (2001).  This Court may grant relief pursuant to  28 U.S.C. § 702 , and the All Writs Act,  28 U.S.C. § 1651 . VENUE 4. Pursuant to  </w:t>
            </w:r>
            <w:r>
              <w:rPr>
                <w:rFonts w:ascii="arial" w:eastAsia="arial" w:hAnsi="arial" w:cs="arial"/>
                <w:b/>
                <w:color w:val="000000"/>
                <w:sz w:val="20"/>
                <w:lang w:val="en-US" w:eastAsia="en-US" w:bidi="ar-SA"/>
              </w:rPr>
              <w:t>Braden v. 30th Judicial Circuit Court of Kentucky, 410 U.S. 484, 493-500 (1973),</w:t>
            </w:r>
            <w:r>
              <w:rPr>
                <w:rFonts w:ascii="arial" w:eastAsia="arial" w:hAnsi="arial" w:cs="arial"/>
                <w:color w:val="000000"/>
                <w:sz w:val="20"/>
                <w:lang w:val="en-US" w:eastAsia="en-US" w:bidi="ar-SA"/>
              </w:rPr>
              <w:t xml:space="preserve">  venue lies in the  United States  District Court for the Middle District of Florida, the Judicial District in which Petitioner resides. 5. Venue in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18,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509.</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46" w:history="1">
              <w:r>
                <w:rPr>
                  <w:rFonts w:ascii="arial" w:eastAsia="arial" w:hAnsi="arial" w:cs="arial"/>
                  <w:b/>
                  <w:color w:val="0077CC"/>
                  <w:sz w:val="20"/>
                  <w:u w:val="single"/>
                  <w:shd w:val="clear" w:color="auto" w:fill="FFFFFF"/>
                  <w:lang w:val="en-US" w:eastAsia="en-US" w:bidi="ar-SA"/>
                </w:rPr>
                <w:t>Anderson v. United States AG</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9372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area Pro se petitioner was sentenced in D.C. Superior Court, D.C. violator, laws and acts of  congress  are tailor for D.C. code offender's. (BOP) and (USPC) official place  of business and records is located in Washington D.C. subject matter is "Sui generis",  </w:t>
            </w:r>
            <w:r>
              <w:rPr>
                <w:rFonts w:ascii="arial" w:eastAsia="arial" w:hAnsi="arial" w:cs="arial"/>
                <w:b/>
                <w:color w:val="000000"/>
                <w:sz w:val="20"/>
                <w:lang w:val="en-US" w:eastAsia="en-US" w:bidi="ar-SA"/>
              </w:rPr>
              <w:t>Braded v. 30th Judicial Court of Kentucky, 410, U.S. 484,</w:t>
            </w:r>
            <w:r>
              <w:rPr>
                <w:rFonts w:ascii="arial" w:eastAsia="arial" w:hAnsi="arial" w:cs="arial"/>
                <w:b/>
                <w:color w:val="000000"/>
                <w:sz w:val="20"/>
                <w:lang w:val="en-US" w:eastAsia="en-US" w:bidi="ar-SA"/>
              </w:rPr>
              <w:t>93 Sct 1123</w:t>
            </w:r>
            <w:r>
              <w:rPr>
                <w:rFonts w:ascii="arial" w:eastAsia="arial" w:hAnsi="arial" w:cs="arial"/>
                <w:b/>
                <w:color w:val="000000"/>
                <w:sz w:val="20"/>
                <w:lang w:val="en-US" w:eastAsia="en-US" w:bidi="ar-SA"/>
              </w:rPr>
              <w:t>, 35</w:t>
            </w:r>
            <w:r>
              <w:rPr>
                <w:rFonts w:ascii="arial" w:eastAsia="arial" w:hAnsi="arial" w:cs="arial"/>
                <w:color w:val="000000"/>
                <w:sz w:val="20"/>
                <w:lang w:val="en-US" w:eastAsia="en-US" w:bidi="ar-SA"/>
              </w:rPr>
              <w:t xml:space="preserve"> L.Ed.2d., Rasul v. Bush  124 S.ct 2686  (2004), Minneci v. Pollard #10-1104, Sct, Sanders v. Allen  160 F.2 d, 717  (DC Cir. 1938, Sutherland v. D.C. Board of Parole,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April 18,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510.</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47" w:history="1">
              <w:r>
                <w:rPr>
                  <w:rFonts w:ascii="arial" w:eastAsia="arial" w:hAnsi="arial" w:cs="arial"/>
                  <w:b/>
                  <w:color w:val="0077CC"/>
                  <w:sz w:val="20"/>
                  <w:u w:val="single"/>
                  <w:shd w:val="clear" w:color="auto" w:fill="FFFFFF"/>
                  <w:lang w:val="en-US" w:eastAsia="en-US" w:bidi="ar-SA"/>
                </w:rPr>
                <w:t>Jose Luis NUNEZ, Petitioner, C v. Brian ELWOOD, Warden of Monmouth County Correctional Institute; John TSOUKARIS, Newark Field Office Director for Detention and Removal, U.S. Immigration and Customs Enforcement; John T. MORTON, Acting Assistant Secretary, U.S. Immigration and Customs Enforcement; Janet NAPOLITANO, Secretary, U.S. Department of Homeland Security; Eric HOLDER, Attorney General of the United States; and the U.S. DEPARTMENT OF HOMELAND SECURITY,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14224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8. This Court has personal jurisdiction over the Petition for Writ of Habeas Corpus as both Petitioner and Respondent Elwood, the custodian of  Monmouth County  Correctional Institute where Petitioner is detained reside within the District of New Jersey.  See  </w:t>
            </w:r>
            <w:r>
              <w:rPr>
                <w:rFonts w:ascii="arial" w:eastAsia="arial" w:hAnsi="arial" w:cs="arial"/>
                <w:b/>
                <w:color w:val="000000"/>
                <w:sz w:val="20"/>
                <w:lang w:val="en-US" w:eastAsia="en-US" w:bidi="ar-SA"/>
              </w:rPr>
              <w:t>Braden v. 30th Judicial Cir. Ct.,</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This Court has subject matter jurisdiction over the Petition for Writ of Habeas Corpus pursuant to  28 U.S.C. § 2241 ,  28 U.S.C § 1331 , and Article I, § 9, cl.2 of the  United States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March 9,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511.</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48" w:history="1">
              <w:r>
                <w:rPr>
                  <w:rFonts w:ascii="arial" w:eastAsia="arial" w:hAnsi="arial" w:cs="arial"/>
                  <w:b/>
                  <w:color w:val="0077CC"/>
                  <w:sz w:val="20"/>
                  <w:u w:val="single"/>
                  <w:shd w:val="clear" w:color="auto" w:fill="FFFFFF"/>
                  <w:lang w:val="en-US" w:eastAsia="en-US" w:bidi="ar-SA"/>
                </w:rPr>
                <w:t>OSMOND WAYNE DAVIS, Petitioner, v. ERIC H. HOLDER, JR., as Attorney General of the United States; JOHN MORTON, Director, Bureau of Immigration and Customs Enforcement; JANET NAPOLITANO, Secretary, Department of Homeland Security; and JOHN &amp; JANE DOE'S, deportation officers,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11819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 John Morton, Director, Bureau of Immigration and Customs Enforcement, Janet Napolitano, Secretary, Department of Homeland Security because Respondents can be reached by service of process. See, e.g.,  </w:t>
            </w:r>
            <w:r>
              <w:rPr>
                <w:rFonts w:ascii="arial" w:eastAsia="arial" w:hAnsi="arial" w:cs="arial"/>
                <w:b/>
                <w:color w:val="000000"/>
                <w:sz w:val="20"/>
                <w:lang w:val="en-US" w:eastAsia="en-US" w:bidi="ar-SA"/>
              </w:rPr>
              <w:t>Braden v. 30th Judicial Circuit of Kentucky,</w:t>
            </w:r>
            <w:r>
              <w:rPr>
                <w:rFonts w:ascii="arial" w:eastAsia="arial" w:hAnsi="arial" w:cs="arial"/>
                <w:b/>
                <w:color w:val="000000"/>
                <w:sz w:val="20"/>
                <w:lang w:val="en-US" w:eastAsia="en-US" w:bidi="ar-SA"/>
              </w:rPr>
              <w:t>410 U.S. 484</w:t>
            </w:r>
            <w:r>
              <w:rPr>
                <w:rFonts w:ascii="arial" w:eastAsia="arial" w:hAnsi="arial" w:cs="arial"/>
                <w:b/>
                <w:color w:val="000000"/>
                <w:sz w:val="20"/>
                <w:lang w:val="en-US" w:eastAsia="en-US" w:bidi="ar-SA"/>
              </w:rPr>
              <w:t>,  35 L. Ed. 2d 443</w:t>
            </w:r>
            <w:r>
              <w:rPr>
                <w:rFonts w:ascii="arial" w:eastAsia="arial" w:hAnsi="arial" w:cs="arial"/>
                <w:b/>
                <w:color w:val="000000"/>
                <w:sz w:val="20"/>
                <w:lang w:val="en-US" w:eastAsia="en-US" w:bidi="ar-SA"/>
              </w:rPr>
              <w:t>,  93 S. Ct. 1123</w:t>
            </w:r>
            <w:r>
              <w:rPr>
                <w:rFonts w:ascii="arial" w:eastAsia="arial" w:hAnsi="arial" w:cs="arial"/>
                <w:b/>
                <w:color w:val="000000"/>
                <w:sz w:val="20"/>
                <w:lang w:val="en-US" w:eastAsia="en-US" w:bidi="ar-SA"/>
              </w:rPr>
              <w:t>(1973).</w:t>
            </w:r>
            <w:r>
              <w:rPr>
                <w:rFonts w:ascii="arial" w:eastAsia="arial" w:hAnsi="arial" w:cs="arial"/>
                <w:color w:val="000000"/>
                <w:sz w:val="20"/>
                <w:lang w:val="en-US" w:eastAsia="en-US" w:bidi="ar-SA"/>
              </w:rPr>
              <w:t xml:space="preserve">  The custodian of a habeas petitioner is the proper respondent to a habeas action.  Id.  Further,   this court has continuing personal jurisdiction arising out of Mr. Osmond's recent case before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31, 2012</w:t>
            </w:r>
          </w:p>
        </w:tc>
      </w:tr>
      <w:tr>
        <w:tblPrEx>
          <w:tblW w:w="0" w:type="auto"/>
          <w:jc w:val="center"/>
          <w:tblLayout w:type="fixed"/>
          <w:tblCellMar>
            <w:left w:w="108" w:type="dxa"/>
            <w:right w:w="108" w:type="dxa"/>
          </w:tblCellMar>
        </w:tblPrEx>
        <w:trPr>
          <w:jc w:val="center"/>
        </w:trPr>
        <w:tc>
          <w:tcPr>
            <w:tcW w:w="671" w:type="dxa"/>
            <w:tcBorders>
              <w:bottom w:val="single" w:sz="2" w:space="0" w:color="D2D3D4"/>
              <w:right w:val="nil"/>
            </w:tcBorders>
            <w:tcMar>
              <w:top w:w="40" w:type="dxa"/>
              <w:bottom w:w="40" w:type="dxa"/>
            </w:tcMar>
            <w:vAlign w:val="top"/>
          </w:tcPr>
          <w:p>
            <w:pPr>
              <w:rPr>
                <w:lang w:val="en-US" w:eastAsia="en-US" w:bidi="ar-SA"/>
              </w:rPr>
            </w:pPr>
          </w:p>
        </w:tc>
        <w:tc>
          <w:tcPr>
            <w:tcW w:w="9569" w:type="dxa"/>
            <w:tcBorders>
              <w:bottom w:val="single" w:sz="2" w:space="0" w:color="D2D3D4"/>
            </w:tcBorders>
            <w:tcMar>
              <w:top w:w="40" w:type="dxa"/>
              <w:bottom w:w="40" w:type="dxa"/>
            </w:tcMar>
            <w:vAlign w:val="top"/>
          </w:tcPr>
          <w:p>
            <w:pPr>
              <w:rPr>
                <w:lang w:val="en-US" w:eastAsia="en-US" w:bidi="ar-SA"/>
              </w:rPr>
            </w:pP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spacing w:before="120" w:line="240" w:lineRule="atLeast"/>
              <w:rPr>
                <w:lang w:val="en-US" w:eastAsia="en-US" w:bidi="ar-SA"/>
              </w:rPr>
            </w:pPr>
            <w:r>
              <w:rPr>
                <w:rFonts w:ascii="arial" w:eastAsia="arial" w:hAnsi="arial" w:cs="arial"/>
                <w:color w:val="000000"/>
                <w:sz w:val="20"/>
                <w:lang w:val="en-US" w:eastAsia="en-US" w:bidi="ar-SA"/>
              </w:rPr>
              <w:t>512.</w:t>
            </w:r>
          </w:p>
        </w:tc>
        <w:tc>
          <w:tcPr>
            <w:tcW w:w="9569" w:type="dxa"/>
            <w:tcBorders>
              <w:bottom w:val="nil"/>
            </w:tcBorders>
            <w:tcMar>
              <w:top w:w="40" w:type="dxa"/>
              <w:bottom w:w="40" w:type="dxa"/>
            </w:tcMar>
            <w:vAlign w:val="top"/>
          </w:tcPr>
          <w:p>
            <w:pPr>
              <w:spacing w:before="120" w:line="240" w:lineRule="atLeast"/>
              <w:rPr>
                <w:lang w:val="en-US" w:eastAsia="en-US" w:bidi="ar-SA"/>
              </w:rPr>
            </w:pPr>
            <w:hyperlink r:id="rId549" w:history="1">
              <w:r>
                <w:rPr>
                  <w:rFonts w:ascii="arial" w:eastAsia="arial" w:hAnsi="arial" w:cs="arial"/>
                  <w:b/>
                  <w:color w:val="0077CC"/>
                  <w:sz w:val="20"/>
                  <w:u w:val="single"/>
                  <w:shd w:val="clear" w:color="auto" w:fill="FFFFFF"/>
                  <w:lang w:val="en-US" w:eastAsia="en-US" w:bidi="ar-SA"/>
                </w:rPr>
                <w:t>JOSE PEDRO VERDE-RODRIGUEZ, Petitioner, v. ROBERT G. FABER, in his capacity as Supervisory Detention and Deportation Officer, U.S. Department of Homeland Security, Immigration and Customs Enforcement, Pittsburgh, PA, and ERIC HOLDER, in his capacity as Attorney General of the United States, Respondents.</w:t>
              </w:r>
            </w:hyperlink>
            <w:r>
              <w:rPr>
                <w:rFonts w:ascii="arial" w:eastAsia="arial" w:hAnsi="arial" w:cs="arial"/>
                <w:color w:val="000000"/>
                <w:sz w:val="20"/>
                <w:lang w:val="en-US" w:eastAsia="en-US" w:bidi="ar-SA"/>
              </w:rPr>
              <w:t xml:space="preserve">, </w:t>
            </w:r>
            <w:r>
              <w:rPr>
                <w:rFonts w:ascii="arial" w:eastAsia="arial" w:hAnsi="arial" w:cs="arial"/>
                <w:color w:val="000000"/>
                <w:sz w:val="20"/>
                <w:lang w:val="en-US" w:eastAsia="en-US" w:bidi="ar-SA"/>
              </w:rPr>
              <w:t xml:space="preserve">2012 U.S. Dist. Ct. Pleadings LEXIS 12772 </w:t>
            </w:r>
          </w:p>
        </w:tc>
      </w:tr>
      <w:tr>
        <w:tblPrEx>
          <w:tblW w:w="0" w:type="auto"/>
          <w:jc w:val="center"/>
          <w:tblLayout w:type="fixed"/>
          <w:tblCellMar>
            <w:left w:w="108" w:type="dxa"/>
            <w:right w:w="108" w:type="dxa"/>
          </w:tblCellMar>
        </w:tblPrEx>
        <w:trPr>
          <w:jc w:val="center"/>
        </w:trPr>
        <w:tc>
          <w:tcPr>
            <w:tcW w:w="671" w:type="dxa"/>
            <w:tcBorders>
              <w:bottom w:val="nil"/>
              <w:right w:val="nil"/>
            </w:tcBorders>
            <w:tcMar>
              <w:top w:w="40" w:type="dxa"/>
              <w:bottom w:w="40" w:type="dxa"/>
            </w:tcMar>
            <w:vAlign w:val="top"/>
          </w:tcPr>
          <w:p>
            <w:pPr>
              <w:rPr>
                <w:lang w:val="en-US" w:eastAsia="en-US" w:bidi="ar-SA"/>
              </w:rPr>
            </w:pPr>
          </w:p>
        </w:tc>
        <w:tc>
          <w:tcPr>
            <w:tcW w:w="9569" w:type="dxa"/>
            <w:tcBorders>
              <w:bottom w:val="nil"/>
            </w:tcBorders>
            <w:tcMar>
              <w:top w:w="40" w:type="dxa"/>
              <w:bottom w:w="40" w:type="dxa"/>
            </w:tcMar>
            <w:vAlign w:val="top"/>
          </w:tcPr>
          <w:p>
            <w:pPr>
              <w:spacing w:line="260" w:lineRule="atLeast"/>
              <w:rPr>
                <w:lang w:val="en-US" w:eastAsia="en-US" w:bidi="ar-SA"/>
              </w:rPr>
            </w:pPr>
            <w:r>
              <w:rPr>
                <w:rFonts w:ascii="arial" w:eastAsia="arial" w:hAnsi="arial" w:cs="arial"/>
                <w:color w:val="000000"/>
                <w:sz w:val="20"/>
                <w:lang w:val="en-US" w:eastAsia="en-US" w:bidi="ar-SA"/>
              </w:rPr>
              <w:t xml:space="preserve">...  explained that, "j]ust as where the court should abstain when a state pretrial detainee raises habeas claims which would be dispositive of the underlying criminal charges . . . federalism principles dictate that the federal court decline review until the petitioner has exhausted the claims at his upcoming criminal trial.  2008 WL 696608 ,  at *2 (citing  </w:t>
            </w:r>
            <w:r>
              <w:rPr>
                <w:rFonts w:ascii="arial" w:eastAsia="arial" w:hAnsi="arial" w:cs="arial"/>
                <w:b/>
                <w:color w:val="000000"/>
                <w:sz w:val="20"/>
                <w:lang w:val="en-US" w:eastAsia="en-US" w:bidi="ar-SA"/>
              </w:rPr>
              <w:t>Braden v. 30th Judicial Circuit Court, 410 U.S. 484, 489 (1973)</w:t>
            </w:r>
            <w:r>
              <w:rPr>
                <w:rFonts w:ascii="arial" w:eastAsia="arial" w:hAnsi="arial" w:cs="arial"/>
                <w:color w:val="000000"/>
                <w:sz w:val="20"/>
                <w:lang w:val="en-US" w:eastAsia="en-US" w:bidi="ar-SA"/>
              </w:rPr>
              <w:t xml:space="preserve">  and  Dickerson v. Louisiana, 816 F.2d 220, 225-26 (5th Cir. 1987))); see also  ...</w:t>
            </w:r>
          </w:p>
        </w:tc>
      </w:tr>
      <w:tr>
        <w:tblPrEx>
          <w:tblW w:w="0" w:type="auto"/>
          <w:jc w:val="center"/>
          <w:tblLayout w:type="fixed"/>
          <w:tblCellMar>
            <w:left w:w="108" w:type="dxa"/>
            <w:right w:w="108" w:type="dxa"/>
          </w:tblCellMar>
        </w:tblPrEx>
        <w:trPr>
          <w:jc w:val="center"/>
        </w:trPr>
        <w:tc>
          <w:tcPr>
            <w:tcW w:w="671" w:type="dxa"/>
            <w:tcBorders>
              <w:right w:val="nil"/>
            </w:tcBorders>
            <w:tcMar>
              <w:top w:w="40" w:type="dxa"/>
              <w:bottom w:w="40" w:type="dxa"/>
            </w:tcMar>
            <w:vAlign w:val="top"/>
          </w:tcPr>
          <w:p>
            <w:pPr>
              <w:rPr>
                <w:lang w:val="en-US" w:eastAsia="en-US" w:bidi="ar-SA"/>
              </w:rPr>
            </w:pPr>
          </w:p>
        </w:tc>
        <w:tc>
          <w:tcPr>
            <w:tcW w:w="9569" w:type="dxa"/>
            <w:tcMar>
              <w:top w:w="40" w:type="dxa"/>
              <w:bottom w:w="40" w:type="dxa"/>
            </w:tcMar>
            <w:vAlign w:val="top"/>
          </w:tcPr>
          <w:p>
            <w:pPr>
              <w:spacing w:line="240" w:lineRule="atLeast"/>
              <w:rPr>
                <w:lang w:val="en-US" w:eastAsia="en-US" w:bidi="ar-SA"/>
              </w:rPr>
            </w:pPr>
            <w:r>
              <w:rPr>
                <w:rFonts w:ascii="arial" w:eastAsia="arial" w:hAnsi="arial" w:cs="arial"/>
                <w:b/>
                <w:color w:val="000000"/>
                <w:sz w:val="20"/>
                <w:lang w:val="en-US" w:eastAsia="en-US" w:bidi="ar-SA"/>
              </w:rPr>
              <w:t xml:space="preserve">Content: </w:t>
            </w:r>
            <w:r>
              <w:rPr>
                <w:rFonts w:ascii="arial" w:eastAsia="arial" w:hAnsi="arial" w:cs="arial"/>
                <w:color w:val="000000"/>
                <w:sz w:val="20"/>
                <w:lang w:val="en-US" w:eastAsia="en-US" w:bidi="ar-SA"/>
              </w:rPr>
              <w:t>Court Documents</w:t>
            </w:r>
            <w:r>
              <w:rPr>
                <w:rFonts w:ascii="arial" w:eastAsia="arial" w:hAnsi="arial" w:cs="arial"/>
                <w:color w:val="D9D9D9"/>
                <w:sz w:val="20"/>
                <w:lang w:val="en-US" w:eastAsia="en-US" w:bidi="ar-SA"/>
              </w:rPr>
              <w:t xml:space="preserve"> | </w:t>
            </w:r>
            <w:r>
              <w:rPr>
                <w:rFonts w:ascii="arial" w:eastAsia="arial" w:hAnsi="arial" w:cs="arial"/>
                <w:b/>
                <w:color w:val="000000"/>
                <w:sz w:val="20"/>
                <w:lang w:val="en-US" w:eastAsia="en-US" w:bidi="ar-SA"/>
              </w:rPr>
              <w:t xml:space="preserve">Date: </w:t>
            </w:r>
            <w:r>
              <w:rPr>
                <w:rFonts w:ascii="arial" w:eastAsia="arial" w:hAnsi="arial" w:cs="arial"/>
                <w:color w:val="000000"/>
                <w:sz w:val="20"/>
                <w:lang w:val="en-US" w:eastAsia="en-US" w:bidi="ar-SA"/>
              </w:rPr>
              <w:t>January 20, 2012</w:t>
            </w:r>
          </w:p>
        </w:tc>
      </w:tr>
    </w:tbl>
    <w:p>
      <w:pPr>
        <w:spacing w:before="120" w:after="120" w:line="340" w:lineRule="atLeast"/>
        <w:rPr>
          <w:lang w:val="en-US" w:eastAsia="en-US" w:bidi="ar-SA"/>
        </w:rPr>
      </w:pPr>
      <w:r>
        <w:rPr>
          <w:rFonts w:ascii="arial" w:eastAsia="arial" w:hAnsi="arial" w:cs="arial"/>
          <w:b/>
          <w:color w:val="000000"/>
          <w:sz w:val="28"/>
          <w:lang w:val="en-US" w:eastAsia="en-US" w:bidi="ar-SA"/>
        </w:rPr>
        <w:t>Legend</w:t>
      </w:r>
      <w:r>
        <w:rPr>
          <w:lang w:val="en-US" w:eastAsia="en-US" w:bidi="ar-SA"/>
        </w:rPr>
        <w:cr/>
      </w:r>
    </w:p>
    <w:tbl>
      <w:tblPr>
        <w:tblStyle w:val="TableNormal"/>
        <w:tblW w:w="0" w:type="auto"/>
        <w:jc w:val="center"/>
        <w:tblBorders>
          <w:top w:val="nil"/>
          <w:left w:val="nil"/>
          <w:bottom w:val="nil"/>
          <w:right w:val="nil"/>
          <w:insideH w:val="nil"/>
          <w:insideV w:val="nil"/>
        </w:tblBorders>
        <w:tblLayout w:type="fixed"/>
        <w:tblCellMar>
          <w:left w:w="108" w:type="dxa"/>
          <w:right w:w="108" w:type="dxa"/>
        </w:tblCellMar>
      </w:tblPr>
      <w:tblGrid>
        <w:gridCol w:w="675"/>
        <w:gridCol w:w="3900"/>
        <w:gridCol w:w="675"/>
        <w:gridCol w:w="3900"/>
      </w:tblGrid>
      <w:tr>
        <w:tblPrEx>
          <w:tblW w:w="0" w:type="auto"/>
          <w:jc w:val="center"/>
          <w:tblBorders>
            <w:top w:val="nil"/>
            <w:left w:val="nil"/>
            <w:bottom w:val="nil"/>
            <w:right w:val="nil"/>
            <w:insideH w:val="nil"/>
            <w:insideV w:val="nil"/>
          </w:tblBorders>
          <w:tblLayout w:type="fixed"/>
          <w:tblCellMar>
            <w:left w:w="108" w:type="dxa"/>
            <w:right w:w="108" w:type="dxa"/>
          </w:tblCellMar>
        </w:tblPrEx>
        <w:trPr>
          <w:jc w:val="center"/>
        </w:trPr>
        <w:tc>
          <w:tcPr>
            <w:tcW w:w="675" w:type="dxa"/>
            <w:tcBorders>
              <w:bottom w:val="nil"/>
              <w:right w:val="nil"/>
            </w:tcBorders>
            <w:tcMar>
              <w:top w:w="40" w:type="dxa"/>
              <w:bottom w:w="40" w:type="dxa"/>
            </w:tcMar>
            <w:vAlign w:val="top"/>
          </w:tcPr>
          <w:p>
            <w:pPr>
              <w:rPr>
                <w:lang w:val="en-US" w:eastAsia="en-US" w:bidi="ar-SA"/>
              </w:rPr>
            </w:pPr>
            <w:r>
              <w:pict>
                <v:shape id="_x0000_i1089" type="#_x0000_t75" style="width:12.75pt;height:12.75pt">
                  <v:imagedata r:id="rId550" o:title=""/>
                </v:shape>
              </w:pict>
            </w:r>
          </w:p>
        </w:tc>
        <w:tc>
          <w:tcPr>
            <w:tcW w:w="3900" w:type="dxa"/>
            <w:tcBorders>
              <w:bottom w:val="nil"/>
              <w:right w:val="nil"/>
            </w:tcBorders>
            <w:tcMar>
              <w:top w:w="40" w:type="dxa"/>
              <w:bottom w:w="40" w:type="dxa"/>
            </w:tcMar>
            <w:vAlign w:val="top"/>
          </w:tcPr>
          <w:p>
            <w:pPr>
              <w:spacing w:line="240" w:lineRule="atLeast"/>
              <w:rPr>
                <w:lang w:val="en-US" w:eastAsia="en-US" w:bidi="ar-SA"/>
              </w:rPr>
            </w:pPr>
            <w:r>
              <w:rPr>
                <w:rFonts w:ascii="arial" w:eastAsia="arial" w:hAnsi="arial" w:cs="arial"/>
                <w:color w:val="000000"/>
                <w:sz w:val="20"/>
                <w:lang w:val="en-US" w:eastAsia="en-US" w:bidi="ar-SA"/>
              </w:rPr>
              <w:t>Warning - Negative Treatment is Indicated</w:t>
            </w:r>
          </w:p>
        </w:tc>
        <w:tc>
          <w:tcPr>
            <w:tcW w:w="675" w:type="dxa"/>
            <w:tcBorders>
              <w:bottom w:val="nil"/>
              <w:right w:val="nil"/>
            </w:tcBorders>
            <w:tcMar>
              <w:top w:w="40" w:type="dxa"/>
              <w:bottom w:w="40" w:type="dxa"/>
            </w:tcMar>
            <w:vAlign w:val="top"/>
          </w:tcPr>
          <w:p>
            <w:pPr>
              <w:rPr>
                <w:lang w:val="en-US" w:eastAsia="en-US" w:bidi="ar-SA"/>
              </w:rPr>
            </w:pPr>
            <w:r>
              <w:pict>
                <v:shape id="_x0000_i1090" type="#_x0000_t75" style="width:16.5pt;height:11.25pt">
                  <v:imagedata r:id="rId551" o:title=""/>
                </v:shape>
              </w:pict>
            </w:r>
          </w:p>
        </w:tc>
        <w:tc>
          <w:tcPr>
            <w:tcW w:w="3900"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color w:val="000000"/>
                <w:sz w:val="20"/>
                <w:lang w:val="en-US" w:eastAsia="en-US" w:bidi="ar-SA"/>
              </w:rPr>
              <w:t>Red - Warning Level Phrase</w:t>
            </w:r>
          </w:p>
        </w:tc>
      </w:tr>
      <w:tr>
        <w:tblPrEx>
          <w:tblW w:w="0" w:type="auto"/>
          <w:jc w:val="center"/>
          <w:tblLayout w:type="fixed"/>
          <w:tblCellMar>
            <w:left w:w="108" w:type="dxa"/>
            <w:right w:w="108" w:type="dxa"/>
          </w:tblCellMar>
        </w:tblPrEx>
        <w:trPr>
          <w:jc w:val="center"/>
        </w:trPr>
        <w:tc>
          <w:tcPr>
            <w:tcW w:w="675" w:type="dxa"/>
            <w:tcBorders>
              <w:bottom w:val="nil"/>
              <w:right w:val="nil"/>
            </w:tcBorders>
            <w:tcMar>
              <w:top w:w="40" w:type="dxa"/>
              <w:bottom w:w="40" w:type="dxa"/>
            </w:tcMar>
            <w:vAlign w:val="top"/>
          </w:tcPr>
          <w:p>
            <w:pPr>
              <w:rPr>
                <w:lang w:val="en-US" w:eastAsia="en-US" w:bidi="ar-SA"/>
              </w:rPr>
            </w:pPr>
            <w:r>
              <w:pict>
                <v:shape id="_x0000_i1091" type="#_x0000_t75" style="width:12.75pt;height:12.75pt">
                  <v:imagedata r:id="rId552" o:title=""/>
                </v:shape>
              </w:pict>
            </w:r>
          </w:p>
        </w:tc>
        <w:tc>
          <w:tcPr>
            <w:tcW w:w="3900" w:type="dxa"/>
            <w:tcBorders>
              <w:bottom w:val="nil"/>
              <w:right w:val="nil"/>
            </w:tcBorders>
            <w:tcMar>
              <w:top w:w="40" w:type="dxa"/>
              <w:bottom w:w="40" w:type="dxa"/>
            </w:tcMar>
            <w:vAlign w:val="top"/>
          </w:tcPr>
          <w:p>
            <w:pPr>
              <w:spacing w:line="240" w:lineRule="atLeast"/>
              <w:rPr>
                <w:lang w:val="en-US" w:eastAsia="en-US" w:bidi="ar-SA"/>
              </w:rPr>
            </w:pPr>
            <w:r>
              <w:rPr>
                <w:rFonts w:ascii="arial" w:eastAsia="arial" w:hAnsi="arial" w:cs="arial"/>
                <w:color w:val="000000"/>
                <w:sz w:val="20"/>
                <w:lang w:val="en-US" w:eastAsia="en-US" w:bidi="ar-SA"/>
              </w:rPr>
              <w:t>Questioned - Validity questioned by citing references</w:t>
            </w:r>
          </w:p>
        </w:tc>
        <w:tc>
          <w:tcPr>
            <w:tcW w:w="675" w:type="dxa"/>
            <w:tcBorders>
              <w:bottom w:val="nil"/>
              <w:right w:val="nil"/>
            </w:tcBorders>
            <w:tcMar>
              <w:top w:w="40" w:type="dxa"/>
              <w:bottom w:w="40" w:type="dxa"/>
            </w:tcMar>
            <w:vAlign w:val="top"/>
          </w:tcPr>
          <w:p>
            <w:pPr>
              <w:rPr>
                <w:lang w:val="en-US" w:eastAsia="en-US" w:bidi="ar-SA"/>
              </w:rPr>
            </w:pPr>
            <w:r>
              <w:pict>
                <v:shape id="_x0000_i1092" type="#_x0000_t75" style="width:16.5pt;height:11.25pt">
                  <v:imagedata r:id="rId553" o:title=""/>
                </v:shape>
              </w:pict>
            </w:r>
          </w:p>
        </w:tc>
        <w:tc>
          <w:tcPr>
            <w:tcW w:w="3900"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color w:val="000000"/>
                <w:sz w:val="20"/>
                <w:lang w:val="en-US" w:eastAsia="en-US" w:bidi="ar-SA"/>
              </w:rPr>
              <w:t>Orange - Questioned Level Phrase</w:t>
            </w:r>
          </w:p>
        </w:tc>
      </w:tr>
      <w:tr>
        <w:tblPrEx>
          <w:tblW w:w="0" w:type="auto"/>
          <w:jc w:val="center"/>
          <w:tblLayout w:type="fixed"/>
          <w:tblCellMar>
            <w:left w:w="108" w:type="dxa"/>
            <w:right w:w="108" w:type="dxa"/>
          </w:tblCellMar>
        </w:tblPrEx>
        <w:trPr>
          <w:jc w:val="center"/>
        </w:trPr>
        <w:tc>
          <w:tcPr>
            <w:tcW w:w="675" w:type="dxa"/>
            <w:tcBorders>
              <w:bottom w:val="nil"/>
              <w:right w:val="nil"/>
            </w:tcBorders>
            <w:tcMar>
              <w:top w:w="40" w:type="dxa"/>
              <w:bottom w:w="40" w:type="dxa"/>
            </w:tcMar>
            <w:vAlign w:val="top"/>
          </w:tcPr>
          <w:p>
            <w:pPr>
              <w:rPr>
                <w:lang w:val="en-US" w:eastAsia="en-US" w:bidi="ar-SA"/>
              </w:rPr>
            </w:pPr>
            <w:r>
              <w:pict>
                <v:shape id="_x0000_i1093" type="#_x0000_t75" style="width:12.75pt;height:12.75pt">
                  <v:imagedata r:id="rId554" o:title=""/>
                </v:shape>
              </w:pict>
            </w:r>
          </w:p>
        </w:tc>
        <w:tc>
          <w:tcPr>
            <w:tcW w:w="3900" w:type="dxa"/>
            <w:tcBorders>
              <w:bottom w:val="nil"/>
              <w:right w:val="nil"/>
            </w:tcBorders>
            <w:tcMar>
              <w:top w:w="40" w:type="dxa"/>
              <w:bottom w:w="40" w:type="dxa"/>
            </w:tcMar>
            <w:vAlign w:val="top"/>
          </w:tcPr>
          <w:p>
            <w:pPr>
              <w:spacing w:line="240" w:lineRule="atLeast"/>
              <w:rPr>
                <w:lang w:val="en-US" w:eastAsia="en-US" w:bidi="ar-SA"/>
              </w:rPr>
            </w:pPr>
            <w:r>
              <w:rPr>
                <w:rFonts w:ascii="arial" w:eastAsia="arial" w:hAnsi="arial" w:cs="arial"/>
                <w:color w:val="000000"/>
                <w:sz w:val="20"/>
                <w:lang w:val="en-US" w:eastAsia="en-US" w:bidi="ar-SA"/>
              </w:rPr>
              <w:t>Caution - Possible negative treatment</w:t>
            </w:r>
          </w:p>
        </w:tc>
        <w:tc>
          <w:tcPr>
            <w:tcW w:w="675" w:type="dxa"/>
            <w:tcBorders>
              <w:bottom w:val="nil"/>
              <w:right w:val="nil"/>
            </w:tcBorders>
            <w:tcMar>
              <w:top w:w="40" w:type="dxa"/>
              <w:bottom w:w="40" w:type="dxa"/>
            </w:tcMar>
            <w:vAlign w:val="top"/>
          </w:tcPr>
          <w:p>
            <w:pPr>
              <w:rPr>
                <w:lang w:val="en-US" w:eastAsia="en-US" w:bidi="ar-SA"/>
              </w:rPr>
            </w:pPr>
            <w:r>
              <w:pict>
                <v:shape id="_x0000_i1094" type="#_x0000_t75" style="width:16.5pt;height:11.25pt">
                  <v:imagedata r:id="rId555" o:title=""/>
                </v:shape>
              </w:pict>
            </w:r>
          </w:p>
        </w:tc>
        <w:tc>
          <w:tcPr>
            <w:tcW w:w="3900"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color w:val="000000"/>
                <w:sz w:val="20"/>
                <w:lang w:val="en-US" w:eastAsia="en-US" w:bidi="ar-SA"/>
              </w:rPr>
              <w:t>Yellow - Caution Level Phrase</w:t>
            </w:r>
          </w:p>
        </w:tc>
      </w:tr>
      <w:tr>
        <w:tblPrEx>
          <w:tblW w:w="0" w:type="auto"/>
          <w:jc w:val="center"/>
          <w:tblLayout w:type="fixed"/>
          <w:tblCellMar>
            <w:left w:w="108" w:type="dxa"/>
            <w:right w:w="108" w:type="dxa"/>
          </w:tblCellMar>
        </w:tblPrEx>
        <w:trPr>
          <w:jc w:val="center"/>
        </w:trPr>
        <w:tc>
          <w:tcPr>
            <w:tcW w:w="675" w:type="dxa"/>
            <w:tcBorders>
              <w:bottom w:val="nil"/>
              <w:right w:val="nil"/>
            </w:tcBorders>
            <w:tcMar>
              <w:top w:w="40" w:type="dxa"/>
              <w:bottom w:w="40" w:type="dxa"/>
            </w:tcMar>
            <w:vAlign w:val="top"/>
          </w:tcPr>
          <w:p>
            <w:pPr>
              <w:rPr>
                <w:lang w:val="en-US" w:eastAsia="en-US" w:bidi="ar-SA"/>
              </w:rPr>
            </w:pPr>
            <w:r>
              <w:pict>
                <v:shape id="_x0000_i1095" type="#_x0000_t75" style="width:12.75pt;height:12.75pt">
                  <v:imagedata r:id="rId556" o:title=""/>
                </v:shape>
              </w:pict>
            </w:r>
          </w:p>
        </w:tc>
        <w:tc>
          <w:tcPr>
            <w:tcW w:w="3900" w:type="dxa"/>
            <w:tcBorders>
              <w:bottom w:val="nil"/>
              <w:right w:val="nil"/>
            </w:tcBorders>
            <w:tcMar>
              <w:top w:w="40" w:type="dxa"/>
              <w:bottom w:w="40" w:type="dxa"/>
            </w:tcMar>
            <w:vAlign w:val="top"/>
          </w:tcPr>
          <w:p>
            <w:pPr>
              <w:spacing w:line="240" w:lineRule="atLeast"/>
              <w:rPr>
                <w:lang w:val="en-US" w:eastAsia="en-US" w:bidi="ar-SA"/>
              </w:rPr>
            </w:pPr>
            <w:r>
              <w:rPr>
                <w:rFonts w:ascii="arial" w:eastAsia="arial" w:hAnsi="arial" w:cs="arial"/>
                <w:color w:val="000000"/>
                <w:sz w:val="20"/>
                <w:lang w:val="en-US" w:eastAsia="en-US" w:bidi="ar-SA"/>
              </w:rPr>
              <w:t>Positive - Positive treatment is indicated</w:t>
            </w:r>
          </w:p>
        </w:tc>
        <w:tc>
          <w:tcPr>
            <w:tcW w:w="675" w:type="dxa"/>
            <w:tcBorders>
              <w:bottom w:val="nil"/>
              <w:right w:val="nil"/>
            </w:tcBorders>
            <w:tcMar>
              <w:top w:w="40" w:type="dxa"/>
              <w:bottom w:w="40" w:type="dxa"/>
            </w:tcMar>
            <w:vAlign w:val="top"/>
          </w:tcPr>
          <w:p>
            <w:pPr>
              <w:rPr>
                <w:lang w:val="en-US" w:eastAsia="en-US" w:bidi="ar-SA"/>
              </w:rPr>
            </w:pPr>
            <w:r>
              <w:pict>
                <v:shape id="_x0000_i1096" type="#_x0000_t75" style="width:16.5pt;height:11.25pt">
                  <v:imagedata r:id="rId557" o:title=""/>
                </v:shape>
              </w:pict>
            </w:r>
          </w:p>
        </w:tc>
        <w:tc>
          <w:tcPr>
            <w:tcW w:w="3900"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color w:val="000000"/>
                <w:sz w:val="20"/>
                <w:lang w:val="en-US" w:eastAsia="en-US" w:bidi="ar-SA"/>
              </w:rPr>
              <w:t>Green - Positive Level Phrase</w:t>
            </w:r>
          </w:p>
        </w:tc>
      </w:tr>
      <w:tr>
        <w:tblPrEx>
          <w:tblW w:w="0" w:type="auto"/>
          <w:jc w:val="center"/>
          <w:tblLayout w:type="fixed"/>
          <w:tblCellMar>
            <w:left w:w="108" w:type="dxa"/>
            <w:right w:w="108" w:type="dxa"/>
          </w:tblCellMar>
        </w:tblPrEx>
        <w:trPr>
          <w:jc w:val="center"/>
        </w:trPr>
        <w:tc>
          <w:tcPr>
            <w:tcW w:w="675" w:type="dxa"/>
            <w:tcBorders>
              <w:bottom w:val="nil"/>
              <w:right w:val="nil"/>
            </w:tcBorders>
            <w:tcMar>
              <w:top w:w="40" w:type="dxa"/>
              <w:bottom w:w="40" w:type="dxa"/>
            </w:tcMar>
            <w:vAlign w:val="top"/>
          </w:tcPr>
          <w:p>
            <w:pPr>
              <w:rPr>
                <w:lang w:val="en-US" w:eastAsia="en-US" w:bidi="ar-SA"/>
              </w:rPr>
            </w:pPr>
            <w:r>
              <w:pict>
                <v:shape id="_x0000_i1097" type="#_x0000_t75" style="width:12.75pt;height:12.75pt">
                  <v:imagedata r:id="rId558" o:title=""/>
                </v:shape>
              </w:pict>
            </w:r>
          </w:p>
        </w:tc>
        <w:tc>
          <w:tcPr>
            <w:tcW w:w="3900" w:type="dxa"/>
            <w:tcBorders>
              <w:bottom w:val="nil"/>
              <w:right w:val="nil"/>
            </w:tcBorders>
            <w:tcMar>
              <w:top w:w="40" w:type="dxa"/>
              <w:bottom w:w="40" w:type="dxa"/>
            </w:tcMar>
            <w:vAlign w:val="top"/>
          </w:tcPr>
          <w:p>
            <w:pPr>
              <w:spacing w:line="240" w:lineRule="atLeast"/>
              <w:rPr>
                <w:lang w:val="en-US" w:eastAsia="en-US" w:bidi="ar-SA"/>
              </w:rPr>
            </w:pPr>
            <w:r>
              <w:rPr>
                <w:rFonts w:ascii="arial" w:eastAsia="arial" w:hAnsi="arial" w:cs="arial"/>
                <w:color w:val="000000"/>
                <w:sz w:val="20"/>
                <w:lang w:val="en-US" w:eastAsia="en-US" w:bidi="ar-SA"/>
              </w:rPr>
              <w:t>Analysis - Citing Refs. With Analysis Available</w:t>
            </w:r>
          </w:p>
        </w:tc>
        <w:tc>
          <w:tcPr>
            <w:tcW w:w="675" w:type="dxa"/>
            <w:tcBorders>
              <w:bottom w:val="nil"/>
              <w:right w:val="nil"/>
            </w:tcBorders>
            <w:tcMar>
              <w:top w:w="40" w:type="dxa"/>
              <w:bottom w:w="40" w:type="dxa"/>
            </w:tcMar>
            <w:vAlign w:val="top"/>
          </w:tcPr>
          <w:p>
            <w:pPr>
              <w:rPr>
                <w:lang w:val="en-US" w:eastAsia="en-US" w:bidi="ar-SA"/>
              </w:rPr>
            </w:pPr>
            <w:r>
              <w:pict>
                <v:shape id="_x0000_i1098" type="#_x0000_t75" style="width:16.5pt;height:11.25pt">
                  <v:imagedata r:id="rId559" o:title=""/>
                </v:shape>
              </w:pict>
            </w:r>
          </w:p>
        </w:tc>
        <w:tc>
          <w:tcPr>
            <w:tcW w:w="3900"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color w:val="000000"/>
                <w:sz w:val="20"/>
                <w:lang w:val="en-US" w:eastAsia="en-US" w:bidi="ar-SA"/>
              </w:rPr>
              <w:t>Blue - Neutral Level Phrase</w:t>
            </w:r>
          </w:p>
        </w:tc>
      </w:tr>
      <w:tr>
        <w:tblPrEx>
          <w:tblW w:w="0" w:type="auto"/>
          <w:jc w:val="center"/>
          <w:tblLayout w:type="fixed"/>
          <w:tblCellMar>
            <w:left w:w="108" w:type="dxa"/>
            <w:right w:w="108" w:type="dxa"/>
          </w:tblCellMar>
        </w:tblPrEx>
        <w:trPr>
          <w:jc w:val="center"/>
        </w:trPr>
        <w:tc>
          <w:tcPr>
            <w:tcW w:w="675" w:type="dxa"/>
            <w:tcBorders>
              <w:bottom w:val="nil"/>
              <w:right w:val="nil"/>
            </w:tcBorders>
            <w:tcMar>
              <w:top w:w="40" w:type="dxa"/>
              <w:bottom w:w="40" w:type="dxa"/>
            </w:tcMar>
            <w:vAlign w:val="top"/>
          </w:tcPr>
          <w:p>
            <w:pPr>
              <w:rPr>
                <w:lang w:val="en-US" w:eastAsia="en-US" w:bidi="ar-SA"/>
              </w:rPr>
            </w:pPr>
            <w:r>
              <w:pict>
                <v:shape id="_x0000_i1099" type="#_x0000_t75" style="width:12.75pt;height:12.75pt">
                  <v:imagedata r:id="rId560" o:title=""/>
                </v:shape>
              </w:pict>
            </w:r>
          </w:p>
        </w:tc>
        <w:tc>
          <w:tcPr>
            <w:tcW w:w="3900" w:type="dxa"/>
            <w:tcBorders>
              <w:bottom w:val="nil"/>
              <w:right w:val="nil"/>
            </w:tcBorders>
            <w:tcMar>
              <w:top w:w="40" w:type="dxa"/>
              <w:bottom w:w="40" w:type="dxa"/>
            </w:tcMar>
            <w:vAlign w:val="top"/>
          </w:tcPr>
          <w:p>
            <w:pPr>
              <w:spacing w:line="240" w:lineRule="atLeast"/>
              <w:rPr>
                <w:lang w:val="en-US" w:eastAsia="en-US" w:bidi="ar-SA"/>
              </w:rPr>
            </w:pPr>
            <w:r>
              <w:rPr>
                <w:rFonts w:ascii="arial" w:eastAsia="arial" w:hAnsi="arial" w:cs="arial"/>
                <w:color w:val="000000"/>
                <w:sz w:val="20"/>
                <w:lang w:val="en-US" w:eastAsia="en-US" w:bidi="ar-SA"/>
              </w:rPr>
              <w:t>Cited - Citation information available</w:t>
            </w:r>
          </w:p>
        </w:tc>
        <w:tc>
          <w:tcPr>
            <w:tcW w:w="675" w:type="dxa"/>
            <w:tcBorders>
              <w:bottom w:val="nil"/>
              <w:right w:val="nil"/>
            </w:tcBorders>
            <w:tcMar>
              <w:top w:w="40" w:type="dxa"/>
              <w:bottom w:w="40" w:type="dxa"/>
            </w:tcMar>
            <w:vAlign w:val="top"/>
          </w:tcPr>
          <w:p>
            <w:pPr>
              <w:rPr>
                <w:lang w:val="en-US" w:eastAsia="en-US" w:bidi="ar-SA"/>
              </w:rPr>
            </w:pPr>
            <w:r>
              <w:pict>
                <v:shape id="_x0000_i1100" type="#_x0000_t75" style="width:16.5pt;height:11.25pt">
                  <v:imagedata r:id="rId561" o:title=""/>
                </v:shape>
              </w:pict>
            </w:r>
          </w:p>
        </w:tc>
        <w:tc>
          <w:tcPr>
            <w:tcW w:w="3900" w:type="dxa"/>
            <w:tcBorders>
              <w:bottom w:val="nil"/>
            </w:tcBorders>
            <w:tcMar>
              <w:top w:w="40" w:type="dxa"/>
              <w:bottom w:w="40" w:type="dxa"/>
            </w:tcMar>
            <w:vAlign w:val="top"/>
          </w:tcPr>
          <w:p>
            <w:pPr>
              <w:spacing w:line="240" w:lineRule="atLeast"/>
              <w:rPr>
                <w:lang w:val="en-US" w:eastAsia="en-US" w:bidi="ar-SA"/>
              </w:rPr>
            </w:pPr>
            <w:r>
              <w:rPr>
                <w:rFonts w:ascii="arial" w:eastAsia="arial" w:hAnsi="arial" w:cs="arial"/>
                <w:color w:val="000000"/>
                <w:sz w:val="20"/>
                <w:lang w:val="en-US" w:eastAsia="en-US" w:bidi="ar-SA"/>
              </w:rPr>
              <w:t>Light Blue - No Analysis Phrase</w:t>
            </w:r>
          </w:p>
        </w:tc>
      </w:tr>
      <w:tr>
        <w:tblPrEx>
          <w:tblW w:w="0" w:type="auto"/>
          <w:jc w:val="center"/>
          <w:tblLayout w:type="fixed"/>
          <w:tblCellMar>
            <w:left w:w="108" w:type="dxa"/>
            <w:right w:w="108" w:type="dxa"/>
          </w:tblCellMar>
        </w:tblPrEx>
        <w:trPr>
          <w:jc w:val="center"/>
        </w:trPr>
        <w:tc>
          <w:tcPr>
            <w:tcW w:w="675" w:type="dxa"/>
            <w:tcBorders>
              <w:right w:val="nil"/>
            </w:tcBorders>
            <w:tcMar>
              <w:top w:w="40" w:type="dxa"/>
              <w:bottom w:w="40" w:type="dxa"/>
            </w:tcMar>
            <w:vAlign w:val="top"/>
          </w:tcPr>
          <w:p>
            <w:pPr>
              <w:rPr>
                <w:lang w:val="en-US" w:eastAsia="en-US" w:bidi="ar-SA"/>
              </w:rPr>
            </w:pPr>
            <w:r>
              <w:pict>
                <v:shape id="_x0000_i1101" type="#_x0000_t75" style="width:12.75pt;height:12.75pt">
                  <v:imagedata r:id="rId562" o:title=""/>
                </v:shape>
              </w:pict>
            </w:r>
          </w:p>
        </w:tc>
        <w:tc>
          <w:tcPr>
            <w:tcW w:w="3900" w:type="dxa"/>
            <w:tcBorders>
              <w:right w:val="nil"/>
            </w:tcBorders>
            <w:tcMar>
              <w:top w:w="40" w:type="dxa"/>
              <w:bottom w:w="40" w:type="dxa"/>
            </w:tcMar>
            <w:vAlign w:val="top"/>
          </w:tcPr>
          <w:p>
            <w:pPr>
              <w:spacing w:line="240" w:lineRule="atLeast"/>
              <w:rPr>
                <w:lang w:val="en-US" w:eastAsia="en-US" w:bidi="ar-SA"/>
              </w:rPr>
            </w:pPr>
            <w:r>
              <w:rPr>
                <w:rFonts w:ascii="arial" w:eastAsia="arial" w:hAnsi="arial" w:cs="arial"/>
                <w:color w:val="000000"/>
                <w:sz w:val="20"/>
                <w:lang w:val="en-US" w:eastAsia="en-US" w:bidi="ar-SA"/>
              </w:rPr>
              <w:t>Warning - Negative case treatment is indicated for statute</w:t>
            </w:r>
          </w:p>
        </w:tc>
        <w:tc>
          <w:tcPr>
            <w:tcW w:w="675" w:type="dxa"/>
          </w:tcPr>
          <w:p>
            <w:pPr>
              <w:rPr>
                <w:lang w:val="en-US" w:eastAsia="en-US" w:bidi="ar-SA"/>
              </w:rPr>
            </w:pPr>
          </w:p>
        </w:tc>
        <w:tc>
          <w:tcPr>
            <w:tcW w:w="3900" w:type="dxa"/>
          </w:tcPr>
          <w:p>
            <w:pPr>
              <w:rPr>
                <w:lang w:val="en-US" w:eastAsia="en-US" w:bidi="ar-SA"/>
              </w:rPr>
            </w:pPr>
          </w:p>
        </w:tc>
      </w:tr>
    </w:tbl>
    <w:p>
      <w:pPr>
        <w:rPr>
          <w:lang w:val="en-US" w:eastAsia="en-US" w:bidi="ar-SA"/>
        </w:rPr>
      </w:pPr>
    </w:p>
    <w:p>
      <w:pPr>
        <w:ind w:left="200"/>
        <w:rPr>
          <w:lang w:val="en-US" w:eastAsia="en-US" w:bidi="ar-SA"/>
        </w:rPr>
      </w:pPr>
      <w:r>
        <w:rPr>
          <w:lang w:val="en-US" w:eastAsia="en-US" w:bidi="ar-SA"/>
        </w:rPr>
        <w:br/>
      </w:r>
      <w:r>
        <w:pict>
          <v:line id="_x0000_s1102" style="position:absolute;z-index:251658240"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Shepard's®: Braden v. 30th Judicial Circuit Court, 410 U.S. 484</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t>7</w:t>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t>109</w:t>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Shepard's®: Braden v. 30th Judicial Circuit Court, 410 U.S. 484</w:t>
          </w:r>
        </w:p>
      </w:tc>
    </w:tr>
  </w:tbl>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t>109</w:t>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t>109</w:t>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Shepard's®: Braden v. 30th Judicial Circuit Court, 410 U.S. 484</w:t>
          </w: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00" Type="http://schemas.openxmlformats.org/officeDocument/2006/relationships/hyperlink" Target="https://advance.lexis.com/api/document?collection=analytical-materials&amp;id=urn:contentItem:4RJR-S990-02BN-00MV-00000-00" TargetMode="External" /><Relationship Id="rId101" Type="http://schemas.openxmlformats.org/officeDocument/2006/relationships/hyperlink" Target="https://advance.lexis.com/api/document?collection=analytical-materials&amp;id=urn:contentItem:4HVC-WKX0-00CV-K00H-00000-00" TargetMode="External" /><Relationship Id="rId102" Type="http://schemas.openxmlformats.org/officeDocument/2006/relationships/hyperlink" Target="https://advance.lexis.com/api/document?collection=analytical-materials&amp;id=urn:contentItem:4N2V-CDN0-02C9-B03X-00000-00" TargetMode="External" /><Relationship Id="rId103" Type="http://schemas.openxmlformats.org/officeDocument/2006/relationships/hyperlink" Target="https://advance.lexis.com/api/document?collection=analytical-materials&amp;id=urn:contentItem:43HD-8D70-00CW-510H-00000-00" TargetMode="External" /><Relationship Id="rId104" Type="http://schemas.openxmlformats.org/officeDocument/2006/relationships/hyperlink" Target="https://advance.lexis.com/api/document?collection=analytical-materials&amp;id=urn:contentItem:4F95-9MK0-00CW-B0B9-00000-00" TargetMode="External" /><Relationship Id="rId105" Type="http://schemas.openxmlformats.org/officeDocument/2006/relationships/hyperlink" Target="https://advance.lexis.com/api/document?collection=analytical-materials&amp;id=urn:contentItem:3S3V-2J90-00CW-B22Y-00000-00" TargetMode="External" /><Relationship Id="rId106" Type="http://schemas.openxmlformats.org/officeDocument/2006/relationships/hyperlink" Target="https://advance.lexis.com/api/document?collection=analytical-materials&amp;id=urn:contentItem:4FMC-9N40-01XY-P1J3-00000-00" TargetMode="External" /><Relationship Id="rId107" Type="http://schemas.openxmlformats.org/officeDocument/2006/relationships/hyperlink" Target="https://advance.lexis.com/api/document?collection=analytical-materials&amp;id=urn:contentItem:3S41-1T30-00CT-S0DT-00000-00" TargetMode="External" /><Relationship Id="rId108" Type="http://schemas.openxmlformats.org/officeDocument/2006/relationships/hyperlink" Target="https://advance.lexis.com/api/document?collection=analytical-materials&amp;id=urn:contentItem:3S0M-B0K0-00CW-732R-00000-00" TargetMode="External" /><Relationship Id="rId109" Type="http://schemas.openxmlformats.org/officeDocument/2006/relationships/hyperlink" Target="https://advance.lexis.com/api/document?collection=analytical-materials&amp;id=urn:contentItem:4V83-8S10-00CV-T0V0-00000-00" TargetMode="External" /><Relationship Id="rId11" Type="http://schemas.openxmlformats.org/officeDocument/2006/relationships/header" Target="header4.xml" /><Relationship Id="rId110" Type="http://schemas.openxmlformats.org/officeDocument/2006/relationships/hyperlink" Target="https://advance.lexis.com/api/document?collection=analytical-materials&amp;id=urn:contentItem:4HC6-4R90-00CV-T0JN-00000-00" TargetMode="External" /><Relationship Id="rId111" Type="http://schemas.openxmlformats.org/officeDocument/2006/relationships/hyperlink" Target="https://advance.lexis.com/api/document?collection=analytical-materials&amp;id=urn:contentItem:3S3M-31N0-00CV-T00S-00000-00" TargetMode="External" /><Relationship Id="rId112" Type="http://schemas.openxmlformats.org/officeDocument/2006/relationships/hyperlink" Target="https://advance.lexis.com/api/document?collection=analytical-materials&amp;id=urn:contentItem:47KG-2C20-00CV-F05C-00000-00" TargetMode="External" /><Relationship Id="rId113" Type="http://schemas.openxmlformats.org/officeDocument/2006/relationships/hyperlink" Target="https://advance.lexis.com/api/document?collection=analytical-materials&amp;id=urn:contentItem:4J4J-5D40-00CW-8015-00000-00" TargetMode="External" /><Relationship Id="rId114" Type="http://schemas.openxmlformats.org/officeDocument/2006/relationships/hyperlink" Target="https://advance.lexis.com/api/document?collection=analytical-materials&amp;id=urn:contentItem:3S3V-1FH0-00CW-81CK-00000-00" TargetMode="External" /><Relationship Id="rId115" Type="http://schemas.openxmlformats.org/officeDocument/2006/relationships/hyperlink" Target="https://advance.lexis.com/api/document?collection=analytical-materials&amp;id=urn:contentItem:4F0F-YD70-0022-10YP-00000-00" TargetMode="External" /><Relationship Id="rId116" Type="http://schemas.openxmlformats.org/officeDocument/2006/relationships/hyperlink" Target="https://advance.lexis.com/api/document?collection=analytical-materials&amp;id=urn:contentItem:4W4T-RYD0-00CV-710D-00000-00" TargetMode="External" /><Relationship Id="rId117" Type="http://schemas.openxmlformats.org/officeDocument/2006/relationships/hyperlink" Target="https://advance.lexis.com/api/document?collection=analytical-materials&amp;id=urn:contentItem:48H3-3SG0-00CV-7085-00000-00" TargetMode="External" /><Relationship Id="rId118" Type="http://schemas.openxmlformats.org/officeDocument/2006/relationships/hyperlink" Target="https://advance.lexis.com/api/document?collection=analytical-materials&amp;id=urn:contentItem:4J61-VBW0-00CW-402H-00000-00" TargetMode="External" /><Relationship Id="rId119" Type="http://schemas.openxmlformats.org/officeDocument/2006/relationships/hyperlink" Target="https://advance.lexis.com/api/document?collection=analytical-materials&amp;id=urn:contentItem:4HHX-JX80-00CW-4009-00000-00" TargetMode="External" /><Relationship Id="rId12" Type="http://schemas.openxmlformats.org/officeDocument/2006/relationships/header" Target="header5.xml" /><Relationship Id="rId120" Type="http://schemas.openxmlformats.org/officeDocument/2006/relationships/hyperlink" Target="https://advance.lexis.com/api/document?collection=analytical-materials&amp;id=urn:contentItem:4GBW-VWN0-00CV-C09N-00000-00" TargetMode="External" /><Relationship Id="rId121" Type="http://schemas.openxmlformats.org/officeDocument/2006/relationships/hyperlink" Target="https://advance.lexis.com/api/document?collection=analytical-materials&amp;id=urn:contentItem:4K4P-0030-00CV-N063-00000-00" TargetMode="External" /><Relationship Id="rId122" Type="http://schemas.openxmlformats.org/officeDocument/2006/relationships/hyperlink" Target="https://advance.lexis.com/api/document?collection=analytical-materials&amp;id=urn:contentItem:54C5-KVJ0-01DP-4088-00000-00" TargetMode="External" /><Relationship Id="rId123" Type="http://schemas.openxmlformats.org/officeDocument/2006/relationships/hyperlink" Target="https://advance.lexis.com/api/document?collection=analytical-materials&amp;id=urn:contentItem:4X9N-D410-01DP-403K-00000-00" TargetMode="External" /><Relationship Id="rId124" Type="http://schemas.openxmlformats.org/officeDocument/2006/relationships/hyperlink" Target="https://advance.lexis.com/api/document?collection=analytical-materials&amp;id=urn:contentItem:56SS-MTY0-00CV-X07X-00000-00" TargetMode="External" /><Relationship Id="rId125" Type="http://schemas.openxmlformats.org/officeDocument/2006/relationships/hyperlink" Target="https://advance.lexis.com/api/document?collection=analytical-materials&amp;id=urn:contentItem:50FJ-P9D0-00CV-X076-00000-00" TargetMode="External" /><Relationship Id="rId126" Type="http://schemas.openxmlformats.org/officeDocument/2006/relationships/hyperlink" Target="https://advance.lexis.com/api/document?collection=analytical-materials&amp;id=urn:contentItem:50JB-32F0-00CT-T03W-00000-00" TargetMode="External" /><Relationship Id="rId127" Type="http://schemas.openxmlformats.org/officeDocument/2006/relationships/hyperlink" Target="https://advance.lexis.com/api/document?collection=analytical-materials&amp;id=urn:contentItem:4P3M-VV00-00CT-T062-00000-00" TargetMode="External" /><Relationship Id="rId128" Type="http://schemas.openxmlformats.org/officeDocument/2006/relationships/hyperlink" Target="https://advance.lexis.com/api/document?collection=analytical-materials&amp;id=urn:contentItem:578G-0XM0-02BN-00FR-00000-00" TargetMode="External" /><Relationship Id="rId129" Type="http://schemas.openxmlformats.org/officeDocument/2006/relationships/hyperlink" Target="https://advance.lexis.com/api/document?collection=analytical-materials&amp;id=urn:contentItem:4JRT-GVW0-02BN-004N-00000-00" TargetMode="External" /><Relationship Id="rId13" Type="http://schemas.openxmlformats.org/officeDocument/2006/relationships/footer" Target="footer4.xml" /><Relationship Id="rId130" Type="http://schemas.openxmlformats.org/officeDocument/2006/relationships/hyperlink" Target="https://advance.lexis.com/api/document?collection=analytical-materials&amp;id=urn:contentItem:3S41-53D0-00CV-60NJ-00000-00" TargetMode="External" /><Relationship Id="rId131" Type="http://schemas.openxmlformats.org/officeDocument/2006/relationships/hyperlink" Target="https://advance.lexis.com/api/document?collection=analytical-materials&amp;id=urn:contentItem:3S41-54Y0-00CV-60SW-00000-00" TargetMode="External" /><Relationship Id="rId132" Type="http://schemas.openxmlformats.org/officeDocument/2006/relationships/hyperlink" Target="https://advance.lexis.com/api/document?collection=analytical-materials&amp;id=urn:contentItem:4B9T-9KC0-00CV-80MW-00000-00" TargetMode="External" /><Relationship Id="rId133" Type="http://schemas.openxmlformats.org/officeDocument/2006/relationships/hyperlink" Target="https://advance.lexis.com/api/document?collection=analytical-materials&amp;id=urn:contentItem:4903-47X0-00CV-80DW-00000-00" TargetMode="External" /><Relationship Id="rId134" Type="http://schemas.openxmlformats.org/officeDocument/2006/relationships/hyperlink" Target="https://advance.lexis.com/api/document?collection=analytical-materials&amp;id=urn:contentItem:3X3C-24K0-00CV-806D-00000-00" TargetMode="External" /><Relationship Id="rId135" Type="http://schemas.openxmlformats.org/officeDocument/2006/relationships/hyperlink" Target="https://advance.lexis.com/api/document?collection=analytical-materials&amp;id=urn:contentItem:4GY7-GWY0-00CW-50KF-00000-00" TargetMode="External" /><Relationship Id="rId136" Type="http://schemas.openxmlformats.org/officeDocument/2006/relationships/hyperlink" Target="https://advance.lexis.com/api/document?collection=analytical-materials&amp;id=urn:contentItem:4P6K-CNW0-02BM-Y0MK-00000-00" TargetMode="External" /><Relationship Id="rId137" Type="http://schemas.openxmlformats.org/officeDocument/2006/relationships/hyperlink" Target="https://advance.lexis.com/api/document?collection=analytical-materials&amp;id=urn:contentItem:4P6K-CNW0-02BM-Y0MJ-00000-00" TargetMode="External" /><Relationship Id="rId138" Type="http://schemas.openxmlformats.org/officeDocument/2006/relationships/hyperlink" Target="https://advance.lexis.com/api/document?collection=analytical-materials&amp;id=urn:contentItem:3S41-4KW0-00CV-50H6-00000-00" TargetMode="External" /><Relationship Id="rId139" Type="http://schemas.openxmlformats.org/officeDocument/2006/relationships/hyperlink" Target="https://advance.lexis.com/api/document?collection=analytical-materials&amp;id=urn:contentItem:3S41-4RX0-00CV-50P3-00000-00" TargetMode="External" /><Relationship Id="rId14" Type="http://schemas.openxmlformats.org/officeDocument/2006/relationships/footer" Target="footer5.xml" /><Relationship Id="rId140" Type="http://schemas.openxmlformats.org/officeDocument/2006/relationships/hyperlink" Target="https://advance.lexis.com/api/document?collection=analytical-materials&amp;id=urn:contentItem:3S41-4XV0-00CV-50W2-00000-00" TargetMode="External" /><Relationship Id="rId141" Type="http://schemas.openxmlformats.org/officeDocument/2006/relationships/hyperlink" Target="https://advance.lexis.com/api/document?collection=analytical-materials&amp;id=urn:contentItem:3S41-4XK0-00CV-50VV-00000-00" TargetMode="External" /><Relationship Id="rId142" Type="http://schemas.openxmlformats.org/officeDocument/2006/relationships/hyperlink" Target="https://advance.lexis.com/api/document?collection=analytical-materials&amp;id=urn:contentItem:3S41-52M0-00CV-511C-00000-00" TargetMode="External" /><Relationship Id="rId143" Type="http://schemas.openxmlformats.org/officeDocument/2006/relationships/hyperlink" Target="https://advance.lexis.com/api/document?collection=analytical-materials&amp;id=urn:contentItem:3S41-5670-00CV-5159-00000-00" TargetMode="External" /><Relationship Id="rId144" Type="http://schemas.openxmlformats.org/officeDocument/2006/relationships/hyperlink" Target="https://advance.lexis.com/api/document?collection=analytical-materials&amp;id=urn:contentItem:3S41-5B00-00CV-5192-00000-00" TargetMode="External" /><Relationship Id="rId145" Type="http://schemas.openxmlformats.org/officeDocument/2006/relationships/hyperlink" Target="https://advance.lexis.com/api/document?collection=analytical-materials&amp;id=urn:contentItem:3S41-5FC0-00CV-51DN-00000-00" TargetMode="External" /><Relationship Id="rId146" Type="http://schemas.openxmlformats.org/officeDocument/2006/relationships/hyperlink" Target="https://advance.lexis.com/api/document?collection=analytical-materials&amp;id=urn:contentItem:3S41-5KT0-00CV-51K2-00000-00" TargetMode="External" /><Relationship Id="rId147" Type="http://schemas.openxmlformats.org/officeDocument/2006/relationships/hyperlink" Target="https://advance.lexis.com/api/document?collection=analytical-materials&amp;id=urn:contentItem:5HJJ-J3P0-02BN-00RP-00000-00" TargetMode="External" /><Relationship Id="rId148" Type="http://schemas.openxmlformats.org/officeDocument/2006/relationships/hyperlink" Target="https://advance.lexis.com/api/document?collection=analytical-materials&amp;id=urn:contentItem:4MFK-CG90-02BN-003M-00000-00" TargetMode="External" /><Relationship Id="rId149" Type="http://schemas.openxmlformats.org/officeDocument/2006/relationships/hyperlink" Target="https://advance.lexis.com/api/document?collection=analytical-materials&amp;id=urn:contentItem:3S41-4YF0-00CV-60CR-00000-00" TargetMode="External" /><Relationship Id="rId15" Type="http://schemas.openxmlformats.org/officeDocument/2006/relationships/header" Target="header6.xml" /><Relationship Id="rId150" Type="http://schemas.openxmlformats.org/officeDocument/2006/relationships/hyperlink" Target="https://advance.lexis.com/api/document?collection=analytical-materials&amp;id=urn:contentItem:3S41-5490-00CV-60RD-00000-00" TargetMode="External" /><Relationship Id="rId151" Type="http://schemas.openxmlformats.org/officeDocument/2006/relationships/hyperlink" Target="https://advance.lexis.com/api/document?collection=analytical-materials&amp;id=urn:contentItem:46KB-FV10-0022-124G-00000-00" TargetMode="External" /><Relationship Id="rId152" Type="http://schemas.openxmlformats.org/officeDocument/2006/relationships/hyperlink" Target="https://advance.lexis.com/api/document?collection=analytical-materials&amp;id=urn:contentItem:4NS3-74R0-00B1-803S-00000-00" TargetMode="External" /><Relationship Id="rId153" Type="http://schemas.openxmlformats.org/officeDocument/2006/relationships/hyperlink" Target="https://advance.lexis.com/api/document?collection=analytical-materials&amp;id=urn:contentItem:4GD9-TM70-00CW-20CX-00000-00" TargetMode="External" /><Relationship Id="rId154" Type="http://schemas.openxmlformats.org/officeDocument/2006/relationships/hyperlink" Target="https://advance.lexis.com/api/document?collection=analytical-materials&amp;id=urn:contentItem:526M-52D0-02BM-Y0RT-00000-00" TargetMode="External" /><Relationship Id="rId155" Type="http://schemas.openxmlformats.org/officeDocument/2006/relationships/hyperlink" Target="https://advance.lexis.com/api/document?collection=analytical-materials&amp;id=urn:contentItem:4P47-FS80-02BM-Y0K4-00000-00" TargetMode="External" /><Relationship Id="rId156" Type="http://schemas.openxmlformats.org/officeDocument/2006/relationships/hyperlink" Target="https://advance.lexis.com/api/document?collection=analytical-materials&amp;id=urn:contentItem:4FY3-N560-02BM-Y018-00000-00" TargetMode="External" /><Relationship Id="rId157" Type="http://schemas.openxmlformats.org/officeDocument/2006/relationships/hyperlink" Target="https://advance.lexis.com/api/document?collection=analytical-materials&amp;id=urn:contentItem:4DSH-0T50-00CV-50BH-00000-00" TargetMode="External" /><Relationship Id="rId158" Type="http://schemas.openxmlformats.org/officeDocument/2006/relationships/hyperlink" Target="https://advance.lexis.com/api/document?collection=analytical-materials&amp;id=urn:contentItem:4DSH-0T50-00CV-50BF-00000-00" TargetMode="External" /><Relationship Id="rId159" Type="http://schemas.openxmlformats.org/officeDocument/2006/relationships/hyperlink" Target="https://advance.lexis.com/api/document?collection=analytical-materials&amp;id=urn:contentItem:48JC-2SM0-00CV-50FN-00000-00" TargetMode="External" /><Relationship Id="rId16" Type="http://schemas.openxmlformats.org/officeDocument/2006/relationships/footer" Target="footer6.xml" /><Relationship Id="rId160" Type="http://schemas.openxmlformats.org/officeDocument/2006/relationships/hyperlink" Target="https://advance.lexis.com/api/document?collection=analytical-materials&amp;id=urn:contentItem:3S41-2RB0-00CV-52PR-00000-00" TargetMode="External" /><Relationship Id="rId161" Type="http://schemas.openxmlformats.org/officeDocument/2006/relationships/hyperlink" Target="https://advance.lexis.com/api/document?collection=analytical-materials&amp;id=urn:contentItem:4W6Y-K1H0-00CW-014X-00000-00" TargetMode="External" /><Relationship Id="rId162" Type="http://schemas.openxmlformats.org/officeDocument/2006/relationships/hyperlink" Target="https://advance.lexis.com/api/document?collection=analytical-materials&amp;id=urn:contentItem:3X45-T150-00CW-006K-00000-00" TargetMode="External" /><Relationship Id="rId163" Type="http://schemas.openxmlformats.org/officeDocument/2006/relationships/hyperlink" Target="https://advance.lexis.com/api/document?collection=analytical-materials&amp;id=urn:contentItem:5FKW-MN00-00CW-G154-00000-00" TargetMode="External" /><Relationship Id="rId164" Type="http://schemas.openxmlformats.org/officeDocument/2006/relationships/hyperlink" Target="https://advance.lexis.com/api/document?collection=analytical-materials&amp;id=urn:contentItem:5VJP-BKT0-00CW-D1FJ-00000-00" TargetMode="External" /><Relationship Id="rId165" Type="http://schemas.openxmlformats.org/officeDocument/2006/relationships/hyperlink" Target="https://advance.lexis.com/api/document?collection=analytical-materials&amp;id=urn:contentItem:4T0F-RS20-00CW-50PH-00000-00" TargetMode="External" /><Relationship Id="rId166" Type="http://schemas.openxmlformats.org/officeDocument/2006/relationships/hyperlink" Target="https://advance.lexis.com/api/document?collection=analytical-materials&amp;id=urn:contentItem:4V77-1YD0-00CV-80WG-00000-00" TargetMode="External" /><Relationship Id="rId167" Type="http://schemas.openxmlformats.org/officeDocument/2006/relationships/hyperlink" Target="https://advance.lexis.com/api/document?collection=analytical-materials&amp;id=urn:contentItem:4V77-1YF0-00CV-80WX-00000-00" TargetMode="External" /><Relationship Id="rId168" Type="http://schemas.openxmlformats.org/officeDocument/2006/relationships/hyperlink" Target="https://advance.lexis.com/api/document?collection=analytical-materials&amp;id=urn:contentItem:4V77-1YF0-00CV-80WT-00000-00" TargetMode="External" /><Relationship Id="rId169" Type="http://schemas.openxmlformats.org/officeDocument/2006/relationships/hyperlink" Target="https://advance.lexis.com/api/document?collection=analytical-materials&amp;id=urn:contentItem:4YSS-8J00-02BM-Y08P-00000-00" TargetMode="External" /><Relationship Id="rId17" Type="http://schemas.openxmlformats.org/officeDocument/2006/relationships/image" Target="media/image3.png" /><Relationship Id="rId170" Type="http://schemas.openxmlformats.org/officeDocument/2006/relationships/hyperlink" Target="https://advance.lexis.com/api/document?collection=analytical-materials&amp;id=urn:contentItem:3S41-5TV0-00CV-51VJ-00000-00" TargetMode="External" /><Relationship Id="rId171" Type="http://schemas.openxmlformats.org/officeDocument/2006/relationships/hyperlink" Target="https://advance.lexis.com/api/document?collection=analytical-materials&amp;id=urn:contentItem:5SS5-M390-00KD-J0WH-00000-00" TargetMode="External" /><Relationship Id="rId172" Type="http://schemas.openxmlformats.org/officeDocument/2006/relationships/hyperlink" Target="https://advance.lexis.com/api/document?collection=analytical-materials&amp;id=urn:contentItem:3S05-GRN0-00CV-M130-00000-00" TargetMode="External" /><Relationship Id="rId173" Type="http://schemas.openxmlformats.org/officeDocument/2006/relationships/hyperlink" Target="https://advance.lexis.com/api/document?collection=analytical-materials&amp;id=urn:contentItem:4GNK-MV40-00CV-30BN-00000-00" TargetMode="External" /><Relationship Id="rId174" Type="http://schemas.openxmlformats.org/officeDocument/2006/relationships/hyperlink" Target="https://advance.lexis.com/api/document?collection=analytical-materials&amp;id=urn:contentItem:4RHY-B1S0-00CV-W0DT-00000-00" TargetMode="External" /><Relationship Id="rId175" Type="http://schemas.openxmlformats.org/officeDocument/2006/relationships/hyperlink" Target="https://advance.lexis.com/api/document?collection=analytical-materials&amp;id=urn:contentItem:4X3N-PHT0-00CW-3011-00000-00" TargetMode="External" /><Relationship Id="rId176" Type="http://schemas.openxmlformats.org/officeDocument/2006/relationships/hyperlink" Target="https://advance.lexis.com/api/document?collection=analytical-materials&amp;id=urn:contentItem:4KY9-3SH0-00CW-3025-00000-00" TargetMode="External" /><Relationship Id="rId177" Type="http://schemas.openxmlformats.org/officeDocument/2006/relationships/hyperlink" Target="https://advance.lexis.com/api/document?collection=analytical-materials&amp;id=urn:contentItem:5GHN-MRM0-00CW-504S-00000-00" TargetMode="External" /><Relationship Id="rId178" Type="http://schemas.openxmlformats.org/officeDocument/2006/relationships/hyperlink" Target="https://advance.lexis.com/api/document?collection=analytical-materials&amp;id=urn:contentItem:51PJ-4DN0-00KD-J05B-00000-00" TargetMode="External" /><Relationship Id="rId179" Type="http://schemas.openxmlformats.org/officeDocument/2006/relationships/hyperlink" Target="https://advance.lexis.com/api/document?collection=analytical-materials&amp;id=urn:contentItem:4TX8-GPG0-00CW-H0M5-00000-00" TargetMode="External" /><Relationship Id="rId18" Type="http://schemas.openxmlformats.org/officeDocument/2006/relationships/hyperlink" Target="https://advance.lexis.com/api/shepards?id=urn:contentItem:7XW4-F4N1-2NSF-C2S2-00000-00" TargetMode="External" /><Relationship Id="rId180" Type="http://schemas.openxmlformats.org/officeDocument/2006/relationships/hyperlink" Target="https://advance.lexis.com/api/document?collection=analytical-materials&amp;id=urn:contentItem:4CYG-5VK0-00CW-404N-00000-00" TargetMode="External" /><Relationship Id="rId181" Type="http://schemas.openxmlformats.org/officeDocument/2006/relationships/hyperlink" Target="https://advance.lexis.com/api/document?collection=analytical-materials&amp;id=urn:contentItem:4TN1-7H70-00CW-C0NR-00000-00" TargetMode="External" /><Relationship Id="rId182" Type="http://schemas.openxmlformats.org/officeDocument/2006/relationships/hyperlink" Target="https://advance.lexis.com/api/document?collection=analytical-materials&amp;id=urn:contentItem:4JTH-5SV0-02C9-B030-00000-00" TargetMode="External" /><Relationship Id="rId183" Type="http://schemas.openxmlformats.org/officeDocument/2006/relationships/hyperlink" Target="https://advance.lexis.com/api/document?collection=analytical-materials&amp;id=urn:contentItem:4DJ3-VV90-0198-F01T-00000-00" TargetMode="External" /><Relationship Id="rId184" Type="http://schemas.openxmlformats.org/officeDocument/2006/relationships/hyperlink" Target="https://advance.lexis.com/api/document?collection=analytical-materials&amp;id=urn:contentItem:43B8-RBY0-00CW-G0V3-00000-00" TargetMode="External" /><Relationship Id="rId185" Type="http://schemas.openxmlformats.org/officeDocument/2006/relationships/hyperlink" Target="https://advance.lexis.com/api/document?collection=analytical-materials&amp;id=urn:contentItem:4S67-NPY0-00CV-M0CG-00000-00" TargetMode="External" /><Relationship Id="rId186" Type="http://schemas.openxmlformats.org/officeDocument/2006/relationships/hyperlink" Target="https://advance.lexis.com/api/document?collection=analytical-materials&amp;id=urn:contentItem:41YG-4KK0-00CV-51BP-00000-00" TargetMode="External" /><Relationship Id="rId187" Type="http://schemas.openxmlformats.org/officeDocument/2006/relationships/hyperlink" Target="https://advance.lexis.com/api/document?collection=analytical-materials&amp;id=urn:contentItem:3S41-37W0-00CV-53PF-00000-00" TargetMode="External" /><Relationship Id="rId188" Type="http://schemas.openxmlformats.org/officeDocument/2006/relationships/hyperlink" Target="https://advance.lexis.com/api/document?collection=analytical-materials&amp;id=urn:contentItem:4HRM-4TG0-00CW-B00F-00000-00" TargetMode="External" /><Relationship Id="rId189" Type="http://schemas.openxmlformats.org/officeDocument/2006/relationships/hyperlink" Target="https://advance.lexis.com/api/document?collection=analytical-materials&amp;id=urn:contentItem:4RJR-TKT0-00CW-80W4-00000-00" TargetMode="External" /><Relationship Id="rId19" Type="http://schemas.openxmlformats.org/officeDocument/2006/relationships/hyperlink" Target="https://advance.lexis.com/api/document?collection=cases&amp;id=urn:contentItem:3S4X-CWC0-003B-S3X4-00000-00" TargetMode="External" /><Relationship Id="rId190" Type="http://schemas.openxmlformats.org/officeDocument/2006/relationships/hyperlink" Target="https://advance.lexis.com/api/document?collection=analytical-materials&amp;id=urn:contentItem:3S3T-XWK0-00CW-80C2-00000-00" TargetMode="External" /><Relationship Id="rId191" Type="http://schemas.openxmlformats.org/officeDocument/2006/relationships/hyperlink" Target="https://advance.lexis.com/api/document?collection=analytical-materials&amp;id=urn:contentItem:3S3V-0CN0-00CW-80V2-00000-00" TargetMode="External" /><Relationship Id="rId192" Type="http://schemas.openxmlformats.org/officeDocument/2006/relationships/hyperlink" Target="https://advance.lexis.com/api/document?collection=analytical-materials&amp;id=urn:contentItem:3S3V-0N10-00CW-80XM-00000-00" TargetMode="External" /><Relationship Id="rId193" Type="http://schemas.openxmlformats.org/officeDocument/2006/relationships/hyperlink" Target="https://advance.lexis.com/api/document?collection=analytical-materials&amp;id=urn:contentItem:4JXG-70M0-00CV-805G-00000-00" TargetMode="External" /><Relationship Id="rId194" Type="http://schemas.openxmlformats.org/officeDocument/2006/relationships/hyperlink" Target="https://advance.lexis.com/api/document?collection=analytical-materials&amp;id=urn:contentItem:5B82-JMY0-02BN-010V-00000-00" TargetMode="External" /><Relationship Id="rId195" Type="http://schemas.openxmlformats.org/officeDocument/2006/relationships/hyperlink" Target="https://advance.lexis.com/api/document?collection=analytical-materials&amp;id=urn:contentItem:4PT2-GCF0-02BN-00H8-00000-00" TargetMode="External" /><Relationship Id="rId196" Type="http://schemas.openxmlformats.org/officeDocument/2006/relationships/hyperlink" Target="https://advance.lexis.com/api/document?collection=analytical-materials&amp;id=urn:contentItem:40V3-7SS0-00CV-60V9-00000-00" TargetMode="External" /><Relationship Id="rId197" Type="http://schemas.openxmlformats.org/officeDocument/2006/relationships/hyperlink" Target="https://advance.lexis.com/api/document?collection=analytical-materials&amp;id=urn:contentItem:3S41-3BW0-00CV-62TK-00000-00" TargetMode="External" /><Relationship Id="rId198" Type="http://schemas.openxmlformats.org/officeDocument/2006/relationships/hyperlink" Target="https://advance.lexis.com/api/document?collection=analytical-materials&amp;id=urn:contentItem:4GJV-1WW0-00CV-N0CJ-00000-00" TargetMode="External" /><Relationship Id="rId199" Type="http://schemas.openxmlformats.org/officeDocument/2006/relationships/hyperlink" Target="https://advance.lexis.com/api/document?collection=analytical-materials&amp;id=urn:contentItem:53KB-J7W0-00CV-20JP-00000-00" TargetMode="External" /><Relationship Id="rId2" Type="http://schemas.openxmlformats.org/officeDocument/2006/relationships/webSettings" Target="webSettings.xml" /><Relationship Id="rId20" Type="http://schemas.openxmlformats.org/officeDocument/2006/relationships/hyperlink" Target="https://advance.lexis.com/api/document?collection=cases&amp;id=urn:contentItem:3S4X-7GG0-0039-X1KN-00000-00" TargetMode="External" /><Relationship Id="rId200" Type="http://schemas.openxmlformats.org/officeDocument/2006/relationships/hyperlink" Target="https://advance.lexis.com/api/document?collection=analytical-materials&amp;id=urn:contentItem:56R3-PJS0-0198-F02S-00000-00" TargetMode="External" /><Relationship Id="rId201" Type="http://schemas.openxmlformats.org/officeDocument/2006/relationships/hyperlink" Target="https://advance.lexis.com/api/document?collection=analytical-materials&amp;id=urn:contentItem:4PS6-94V0-0198-F048-00000-00" TargetMode="External" /><Relationship Id="rId202" Type="http://schemas.openxmlformats.org/officeDocument/2006/relationships/hyperlink" Target="https://advance.lexis.com/api/document?collection=analytical-materials&amp;id=urn:contentItem:4P9K-B390-0198-F02K-00000-00" TargetMode="External" /><Relationship Id="rId203" Type="http://schemas.openxmlformats.org/officeDocument/2006/relationships/hyperlink" Target="https://advance.lexis.com/api/document?collection=analytical-materials&amp;id=urn:contentItem:4G34-M160-02BN-101W-00000-00" TargetMode="External" /><Relationship Id="rId204" Type="http://schemas.openxmlformats.org/officeDocument/2006/relationships/hyperlink" Target="https://advance.lexis.com/api/document?collection=analytical-materials&amp;id=urn:contentItem:3S0M-CSY0-00CW-751K-00000-00" TargetMode="External" /><Relationship Id="rId205" Type="http://schemas.openxmlformats.org/officeDocument/2006/relationships/hyperlink" Target="https://advance.lexis.com/api/document?collection=analytical-materials&amp;id=urn:contentItem:4XWV-PBY0-00SW-4006-00000-00" TargetMode="External" /><Relationship Id="rId206" Type="http://schemas.openxmlformats.org/officeDocument/2006/relationships/hyperlink" Target="https://advance.lexis.com/api/document?collection=analytical-materials&amp;id=urn:contentItem:48CN-F920-00SW-40P8-00000-00" TargetMode="External" /><Relationship Id="rId207" Type="http://schemas.openxmlformats.org/officeDocument/2006/relationships/hyperlink" Target="https://advance.lexis.com/api/document?collection=analytical-materials&amp;id=urn:contentItem:46RM-2GT0-00SW-40JP-00000-00" TargetMode="External" /><Relationship Id="rId208" Type="http://schemas.openxmlformats.org/officeDocument/2006/relationships/hyperlink" Target="https://advance.lexis.com/api/document?collection=analytical-materials&amp;id=urn:contentItem:4JVK-C5C0-00CT-W01G-00000-00" TargetMode="External" /><Relationship Id="rId209" Type="http://schemas.openxmlformats.org/officeDocument/2006/relationships/hyperlink" Target="https://advance.lexis.com/api/document?collection=analytical-materials&amp;id=urn:contentItem:4FXY-FG90-00CV-K0DG-00000-00" TargetMode="External" /><Relationship Id="rId21" Type="http://schemas.openxmlformats.org/officeDocument/2006/relationships/hyperlink" Target="https://advance.lexis.com/api/shepards?id=urn:contentItem:7XWN-D8V1-2NSD-R3N7-00000-00" TargetMode="External" /><Relationship Id="rId210" Type="http://schemas.openxmlformats.org/officeDocument/2006/relationships/hyperlink" Target="https://advance.lexis.com/api/document?collection=analytical-materials&amp;id=urn:contentItem:55CY-8D50-0198-G031-00000-00" TargetMode="External" /><Relationship Id="rId211" Type="http://schemas.openxmlformats.org/officeDocument/2006/relationships/hyperlink" Target="https://advance.lexis.com/api/document?collection=analytical-materials&amp;id=urn:contentItem:4X6N-D830-00CT-S01V-00000-00" TargetMode="External" /><Relationship Id="rId212" Type="http://schemas.openxmlformats.org/officeDocument/2006/relationships/hyperlink" Target="https://advance.lexis.com/api/document?collection=analytical-materials&amp;id=urn:contentItem:4NCK-BRH0-00CT-S070-00000-00" TargetMode="External" /><Relationship Id="rId213" Type="http://schemas.openxmlformats.org/officeDocument/2006/relationships/hyperlink" Target="https://advance.lexis.com/api/document?collection=analytical-materials&amp;id=urn:contentItem:3S41-1SY0-00CT-S0DP-00000-00" TargetMode="External" /><Relationship Id="rId214" Type="http://schemas.openxmlformats.org/officeDocument/2006/relationships/hyperlink" Target="https://advance.lexis.com/api/document?collection=analytical-materials&amp;id=urn:contentItem:4H81-G1G0-00CW-00PJ-00000-00" TargetMode="External" /><Relationship Id="rId215" Type="http://schemas.openxmlformats.org/officeDocument/2006/relationships/hyperlink" Target="https://advance.lexis.com/api/document?collection=analytical-materials&amp;id=urn:contentItem:4GM9-W9V0-00CW-00K7-00000-00" TargetMode="External" /><Relationship Id="rId216" Type="http://schemas.openxmlformats.org/officeDocument/2006/relationships/hyperlink" Target="https://advance.lexis.com/api/document?collection=analytical-materials&amp;id=urn:contentItem:3S3T-WK30-00CW-01H1-00000-00" TargetMode="External" /><Relationship Id="rId217" Type="http://schemas.openxmlformats.org/officeDocument/2006/relationships/hyperlink" Target="https://advance.lexis.com/api/document?collection=analytical-materials&amp;id=urn:contentItem:3S3T-X590-00CW-029W-00000-00" TargetMode="External" /><Relationship Id="rId218" Type="http://schemas.openxmlformats.org/officeDocument/2006/relationships/hyperlink" Target="https://advance.lexis.com/api/document?collection=analytical-materials&amp;id=urn:contentItem:3S3T-X560-00CW-029P-00000-00" TargetMode="External" /><Relationship Id="rId219" Type="http://schemas.openxmlformats.org/officeDocument/2006/relationships/hyperlink" Target="https://advance.lexis.com/api/document?collection=analytical-materials&amp;id=urn:contentItem:4C5H-0H20-00CV-N00R-00000-00" TargetMode="External" /><Relationship Id="rId22" Type="http://schemas.openxmlformats.org/officeDocument/2006/relationships/image" Target="media/image4.png" /><Relationship Id="rId220" Type="http://schemas.openxmlformats.org/officeDocument/2006/relationships/hyperlink" Target="https://advance.lexis.com/api/document?collection=analytical-materials&amp;id=urn:contentItem:49SP-HK80-00CW-C0DC-00000-00" TargetMode="External" /><Relationship Id="rId221" Type="http://schemas.openxmlformats.org/officeDocument/2006/relationships/hyperlink" Target="https://advance.lexis.com/api/document?collection=analytical-materials&amp;id=urn:contentItem:4F6D-Y190-01XY-P17C-00000-00" TargetMode="External" /><Relationship Id="rId222" Type="http://schemas.openxmlformats.org/officeDocument/2006/relationships/hyperlink" Target="https://advance.lexis.com/api/document?collection=analytical-materials&amp;id=urn:contentItem:4YV4-9WS0-00CV-R04K-00000-00" TargetMode="External" /><Relationship Id="rId223" Type="http://schemas.openxmlformats.org/officeDocument/2006/relationships/hyperlink" Target="https://advance.lexis.com/api/document?collection=analytical-materials&amp;id=urn:contentItem:4V9T-M480-00CV-70VN-00000-00" TargetMode="External" /><Relationship Id="rId224" Type="http://schemas.openxmlformats.org/officeDocument/2006/relationships/hyperlink" Target="https://advance.lexis.com/api/document?collection=analytical-materials&amp;id=urn:contentItem:5MDH-M5X0-00CV-V130-00000-00" TargetMode="External" /><Relationship Id="rId225" Type="http://schemas.openxmlformats.org/officeDocument/2006/relationships/hyperlink" Target="https://advance.lexis.com/api/document?collection=analytical-materials&amp;id=urn:contentItem:4JTS-DFG0-00CV-9030-00000-00" TargetMode="External" /><Relationship Id="rId226" Type="http://schemas.openxmlformats.org/officeDocument/2006/relationships/hyperlink" Target="https://advance.lexis.com/api/document?collection=analytical-materials&amp;id=urn:contentItem:3S41-63W0-00CV-526Y-00000-00" TargetMode="External" /><Relationship Id="rId227" Type="http://schemas.openxmlformats.org/officeDocument/2006/relationships/hyperlink" Target="https://advance.lexis.com/api/document?collection=analytical-materials&amp;id=urn:contentItem:3S41-6H20-00CV-52RF-00000-00" TargetMode="External" /><Relationship Id="rId228" Type="http://schemas.openxmlformats.org/officeDocument/2006/relationships/hyperlink" Target="https://advance.lexis.com/api/document?collection=analytical-materials&amp;id=urn:contentItem:3S3T-VK90-00CV-X06V-00000-00" TargetMode="External" /><Relationship Id="rId229" Type="http://schemas.openxmlformats.org/officeDocument/2006/relationships/hyperlink" Target="https://advance.lexis.com/api/document?collection=analytical-materials&amp;id=urn:contentItem:4FS7-3XB0-00CT-W076-00000-00" TargetMode="External" /><Relationship Id="rId23" Type="http://schemas.openxmlformats.org/officeDocument/2006/relationships/image" Target="media/image5.png" /><Relationship Id="rId230" Type="http://schemas.openxmlformats.org/officeDocument/2006/relationships/hyperlink" Target="https://advance.lexis.com/api/document?collection=analytical-materials&amp;id=urn:contentItem:5B21-2F00-010M-507K-00000-00" TargetMode="External" /><Relationship Id="rId231" Type="http://schemas.openxmlformats.org/officeDocument/2006/relationships/hyperlink" Target="https://advance.lexis.com/api/document?collection=analytical-materials&amp;id=urn:contentItem:4HDP-SP90-00CV-10F0-00000-00" TargetMode="External" /><Relationship Id="rId232" Type="http://schemas.openxmlformats.org/officeDocument/2006/relationships/hyperlink" Target="https://advance.lexis.com/api/document?collection=analytical-materials&amp;id=urn:contentItem:3SG8-NP10-00CV-10T1-00000-00" TargetMode="External" /><Relationship Id="rId233" Type="http://schemas.openxmlformats.org/officeDocument/2006/relationships/hyperlink" Target="https://advance.lexis.com/api/document?collection=analytical-materials&amp;id=urn:contentItem:4K3D-05W0-02C9-B04D-00000-00" TargetMode="External" /><Relationship Id="rId234" Type="http://schemas.openxmlformats.org/officeDocument/2006/relationships/hyperlink" Target="https://advance.lexis.com/api/document?collection=analytical-materials&amp;id=urn:contentItem:4RSB-7KH0-00CT-T09M-00000-00" TargetMode="External" /><Relationship Id="rId235" Type="http://schemas.openxmlformats.org/officeDocument/2006/relationships/hyperlink" Target="https://advance.lexis.com/api/document?collection=analytical-materials&amp;id=urn:contentItem:5B7M-KMH0-00CV-W0MC-00000-00" TargetMode="External" /><Relationship Id="rId236" Type="http://schemas.openxmlformats.org/officeDocument/2006/relationships/hyperlink" Target="https://advance.lexis.com/api/document?collection=analytical-materials&amp;id=urn:contentItem:4JTX-V640-00CV-T02Y-00000-00" TargetMode="External" /><Relationship Id="rId237" Type="http://schemas.openxmlformats.org/officeDocument/2006/relationships/hyperlink" Target="https://advance.lexis.com/api/document?collection=analytical-materials&amp;id=urn:contentItem:5W4G-3P70-00CW-F2G1-00000-00" TargetMode="External" /><Relationship Id="rId238" Type="http://schemas.openxmlformats.org/officeDocument/2006/relationships/hyperlink" Target="https://advance.lexis.com/api/document?collection=analytical-materials&amp;id=urn:contentItem:3S3T-V4X0-00CV-T07G-00000-00" TargetMode="External" /><Relationship Id="rId239" Type="http://schemas.openxmlformats.org/officeDocument/2006/relationships/hyperlink" Target="https://advance.lexis.com/api/document?collection=analytical-materials&amp;id=urn:contentItem:4R00-NVK0-00CV-1062-00000-00" TargetMode="External" /><Relationship Id="rId24" Type="http://schemas.openxmlformats.org/officeDocument/2006/relationships/header" Target="header7.xml" /><Relationship Id="rId240" Type="http://schemas.openxmlformats.org/officeDocument/2006/relationships/hyperlink" Target="https://advance.lexis.com/api/document?collection=analytical-materials&amp;id=urn:contentItem:5F7S-37K0-00CT-V0X7-00000-00" TargetMode="External" /><Relationship Id="rId241" Type="http://schemas.openxmlformats.org/officeDocument/2006/relationships/hyperlink" Target="https://advance.lexis.com/api/document?collection=analytical-materials&amp;id=urn:contentItem:57JJ-PNR0-00CV-302F-00000-00" TargetMode="External" /><Relationship Id="rId242" Type="http://schemas.openxmlformats.org/officeDocument/2006/relationships/hyperlink" Target="https://advance.lexis.com/api/document?collection=analytical-materials&amp;id=urn:contentItem:5561-NG20-00CW-802R-00000-00" TargetMode="External" /><Relationship Id="rId243" Type="http://schemas.openxmlformats.org/officeDocument/2006/relationships/hyperlink" Target="https://advance.lexis.com/api/document?collection=analytical-materials&amp;id=urn:contentItem:4FWM-NKF0-00CW-80F1-00000-00" TargetMode="External" /><Relationship Id="rId244" Type="http://schemas.openxmlformats.org/officeDocument/2006/relationships/hyperlink" Target="https://advance.lexis.com/api/document?collection=analytical-materials&amp;id=urn:contentItem:4H86-N0F0-00B1-80G8-00000-00" TargetMode="External" /><Relationship Id="rId245" Type="http://schemas.openxmlformats.org/officeDocument/2006/relationships/hyperlink" Target="https://advance.lexis.com/api/document?collection=analytical-materials&amp;id=urn:contentItem:4GMR-S210-00CV-S0M2-00000-00" TargetMode="External" /><Relationship Id="rId246" Type="http://schemas.openxmlformats.org/officeDocument/2006/relationships/hyperlink" Target="https://advance.lexis.com/api/document?collection=analytical-materials&amp;id=urn:contentItem:4G88-C300-00CV-S0K3-00000-00" TargetMode="External" /><Relationship Id="rId247" Type="http://schemas.openxmlformats.org/officeDocument/2006/relationships/hyperlink" Target="https://advance.lexis.com/api/document?collection=analytical-materials&amp;id=urn:contentItem:4GC1-JM70-00CV-X0CH-00000-00" TargetMode="External" /><Relationship Id="rId248" Type="http://schemas.openxmlformats.org/officeDocument/2006/relationships/hyperlink" Target="https://advance.lexis.com/api/document?collection=analytical-materials&amp;id=urn:contentItem:53MY-HN20-00CV-20K3-00000-00" TargetMode="External" /><Relationship Id="rId249" Type="http://schemas.openxmlformats.org/officeDocument/2006/relationships/hyperlink" Target="https://advance.lexis.com/api/document?collection=analytical-materials&amp;id=urn:contentItem:4MV1-R2K0-00CT-V02C-00000-00" TargetMode="External" /><Relationship Id="rId25" Type="http://schemas.openxmlformats.org/officeDocument/2006/relationships/footer" Target="footer7.xml" /><Relationship Id="rId250" Type="http://schemas.openxmlformats.org/officeDocument/2006/relationships/hyperlink" Target="https://advance.lexis.com/api/document?collection=analytical-materials&amp;id=urn:contentItem:5N9T-31D0-00CV-R04G-00000-00" TargetMode="External" /><Relationship Id="rId251" Type="http://schemas.openxmlformats.org/officeDocument/2006/relationships/hyperlink" Target="https://advance.lexis.com/api/document?collection=analytical-materials&amp;id=urn:contentItem:55CP-KP10-00CV-R024-00000-00" TargetMode="External" /><Relationship Id="rId252" Type="http://schemas.openxmlformats.org/officeDocument/2006/relationships/hyperlink" Target="https://advance.lexis.com/api/document?collection=analytical-materials&amp;id=urn:contentItem:4SBY-BKS0-00CV-R0HN-00000-00" TargetMode="External" /><Relationship Id="rId253" Type="http://schemas.openxmlformats.org/officeDocument/2006/relationships/hyperlink" Target="https://advance.lexis.com/api/document?collection=analytical-materials&amp;id=urn:contentItem:4KHB-RFK0-00CV-X05T-00000-00" TargetMode="External" /><Relationship Id="rId254" Type="http://schemas.openxmlformats.org/officeDocument/2006/relationships/hyperlink" Target="https://advance.lexis.com/api/document?collection=analytical-materials&amp;id=urn:contentItem:4KHB-RFK0-00CV-X05P-00000-00" TargetMode="External" /><Relationship Id="rId255" Type="http://schemas.openxmlformats.org/officeDocument/2006/relationships/hyperlink" Target="https://advance.lexis.com/api/document?collection=analytical-materials&amp;id=urn:contentItem:44Y2-MMX0-00CW-110M-00000-00" TargetMode="External" /><Relationship Id="rId256" Type="http://schemas.openxmlformats.org/officeDocument/2006/relationships/hyperlink" Target="https://advance.lexis.com/api/document?collection=analytical-materials&amp;id=urn:contentItem:450J-FPP0-00CW-116B-00000-00" TargetMode="External" /><Relationship Id="rId257" Type="http://schemas.openxmlformats.org/officeDocument/2006/relationships/hyperlink" Target="https://advance.lexis.com/api/document?collection=analytical-materials&amp;id=urn:contentItem:4130-MXV0-00CV-60W8-00000-00" TargetMode="External" /><Relationship Id="rId258" Type="http://schemas.openxmlformats.org/officeDocument/2006/relationships/hyperlink" Target="https://advance.lexis.com/api/document?collection=analytical-materials&amp;id=urn:contentItem:4YVS-C9B0-02BN-1077-00000-00" TargetMode="External" /><Relationship Id="rId259" Type="http://schemas.openxmlformats.org/officeDocument/2006/relationships/hyperlink" Target="https://advance.lexis.com/api/document?collection=analytical-materials&amp;id=urn:contentItem:4WXK-0NV0-00CV-W00N-00000-00" TargetMode="External" /><Relationship Id="rId26" Type="http://schemas.openxmlformats.org/officeDocument/2006/relationships/footer" Target="footer8.xml" /><Relationship Id="rId260" Type="http://schemas.openxmlformats.org/officeDocument/2006/relationships/hyperlink" Target="https://advance.lexis.com/api/document?collection=analytical-materials&amp;id=urn:contentItem:4RD3-BSK0-00CV-W0D2-00000-00" TargetMode="External" /><Relationship Id="rId261" Type="http://schemas.openxmlformats.org/officeDocument/2006/relationships/hyperlink" Target="https://advance.lexis.com/api/document?collection=analytical-materials&amp;id=urn:contentItem:3S3V-4XK0-00CV-K0VW-00000-00" TargetMode="External" /><Relationship Id="rId262" Type="http://schemas.openxmlformats.org/officeDocument/2006/relationships/hyperlink" Target="https://advance.lexis.com/api/document?collection=analytical-materials&amp;id=urn:contentItem:55CJ-T2X0-00CV-N024-00000-00" TargetMode="External" /><Relationship Id="rId263" Type="http://schemas.openxmlformats.org/officeDocument/2006/relationships/hyperlink" Target="https://advance.lexis.com/api/document?collection=analytical-materials&amp;id=urn:contentItem:4H86-J5V0-00CV-T0HF-00000-00" TargetMode="External" /><Relationship Id="rId264" Type="http://schemas.openxmlformats.org/officeDocument/2006/relationships/hyperlink" Target="https://advance.lexis.com/api/document?collection=analytical-materials&amp;id=urn:contentItem:52M2-JCK0-00CW-50NF-00000-00" TargetMode="External" /><Relationship Id="rId265" Type="http://schemas.openxmlformats.org/officeDocument/2006/relationships/hyperlink" Target="https://advance.lexis.com/api/document?collection=analytical-materials&amp;id=urn:contentItem:3S3T-WWN0-00CW-50X3-00000-00" TargetMode="External" /><Relationship Id="rId266" Type="http://schemas.openxmlformats.org/officeDocument/2006/relationships/hyperlink" Target="https://advance.lexis.com/api/document?collection=analytical-materials&amp;id=urn:contentItem:4JSF-KTX0-00CV-N048-00000-00" TargetMode="External" /><Relationship Id="rId267" Type="http://schemas.openxmlformats.org/officeDocument/2006/relationships/hyperlink" Target="https://advance.lexis.com/api/document?collection=analytical-materials&amp;id=urn:contentItem:4G70-J080-00CV-X0C3-00000-00" TargetMode="External" /><Relationship Id="rId268" Type="http://schemas.openxmlformats.org/officeDocument/2006/relationships/hyperlink" Target="https://advance.lexis.com/api/document?collection=analytical-materials&amp;id=urn:contentItem:3X3H-V8C0-00CV-X09R-00000-00" TargetMode="External" /><Relationship Id="rId269" Type="http://schemas.openxmlformats.org/officeDocument/2006/relationships/hyperlink" Target="https://advance.lexis.com/api/document?collection=analytical-materials&amp;id=urn:contentItem:4SGS-VBB0-00CV-H0BT-00000-00" TargetMode="External" /><Relationship Id="rId27" Type="http://schemas.openxmlformats.org/officeDocument/2006/relationships/hyperlink" Target="https://advance.lexis.com/api/document?collection=cases&amp;id=urn:contentItem:4CR8-1JM0-004C-2006-00000-00" TargetMode="External" /><Relationship Id="rId270" Type="http://schemas.openxmlformats.org/officeDocument/2006/relationships/hyperlink" Target="https://advance.lexis.com/api/document?collection=analytical-materials&amp;id=urn:contentItem:4SGS-VBB0-00CV-H0BR-00000-00" TargetMode="External" /><Relationship Id="rId271" Type="http://schemas.openxmlformats.org/officeDocument/2006/relationships/hyperlink" Target="https://advance.lexis.com/api/document?collection=analytical-materials&amp;id=urn:contentItem:3S3T-VR50-00CV-N1GB-00000-00" TargetMode="External" /><Relationship Id="rId272" Type="http://schemas.openxmlformats.org/officeDocument/2006/relationships/hyperlink" Target="https://advance.lexis.com/api/document?collection=analytical-materials&amp;id=urn:contentItem:4P5B-55X0-02BM-Y0MD-00000-00" TargetMode="External" /><Relationship Id="rId273" Type="http://schemas.openxmlformats.org/officeDocument/2006/relationships/hyperlink" Target="https://advance.lexis.com/api/document?collection=analytical-materials&amp;id=urn:contentItem:4JTX-WD20-02BM-Y0BB-00000-00" TargetMode="External" /><Relationship Id="rId274" Type="http://schemas.openxmlformats.org/officeDocument/2006/relationships/hyperlink" Target="https://advance.lexis.com/api/document?collection=analytical-materials&amp;id=urn:contentItem:4GMH-YCX0-02BN-1066-00000-00" TargetMode="External" /><Relationship Id="rId275" Type="http://schemas.openxmlformats.org/officeDocument/2006/relationships/hyperlink" Target="https://advance.lexis.com/api/document?collection=analytical-materials&amp;id=urn:contentItem:4FJN-G200-00CW-70D7-00000-00" TargetMode="External" /><Relationship Id="rId276" Type="http://schemas.openxmlformats.org/officeDocument/2006/relationships/hyperlink" Target="https://advance.lexis.com/api/document?collection=analytical-materials&amp;id=urn:contentItem:3S0M-7670-00CW-708N-00000-00" TargetMode="External" /><Relationship Id="rId277" Type="http://schemas.openxmlformats.org/officeDocument/2006/relationships/hyperlink" Target="https://advance.lexis.com/api/document?collection=analytical-materials&amp;id=urn:contentItem:41H3-BX80-00CV-6106-00000-00" TargetMode="External" /><Relationship Id="rId278" Type="http://schemas.openxmlformats.org/officeDocument/2006/relationships/hyperlink" Target="https://advance.lexis.com/api/document?collection=analytical-materials&amp;id=urn:contentItem:4NC5-1260-00CV-S08W-00000-00" TargetMode="External" /><Relationship Id="rId279" Type="http://schemas.openxmlformats.org/officeDocument/2006/relationships/hyperlink" Target="https://advance.lexis.com/api/document?collection=analytical-materials&amp;id=urn:contentItem:58TB-04H0-02BM-Y0YR-00000-00" TargetMode="External" /><Relationship Id="rId28" Type="http://schemas.openxmlformats.org/officeDocument/2006/relationships/hyperlink" Target="https://advance.lexis.com/api/shepards?id=urn:contentItem:7XW4-F4P1-2NSF-C1BN-00000-00" TargetMode="External" /><Relationship Id="rId280" Type="http://schemas.openxmlformats.org/officeDocument/2006/relationships/hyperlink" Target="https://advance.lexis.com/api/document?collection=analytical-materials&amp;id=urn:contentItem:52G4-0DT0-02BM-Y0TN-00000-00" TargetMode="External" /><Relationship Id="rId281" Type="http://schemas.openxmlformats.org/officeDocument/2006/relationships/hyperlink" Target="https://advance.lexis.com/api/document?collection=analytical-materials&amp;id=urn:contentItem:4K1N-NW70-02BM-Y0CX-00000-00" TargetMode="External" /><Relationship Id="rId282" Type="http://schemas.openxmlformats.org/officeDocument/2006/relationships/hyperlink" Target="https://advance.lexis.com/api/document?collection=analytical-materials&amp;id=urn:contentItem:4G9R-M910-02BM-Y040-00000-00" TargetMode="External" /><Relationship Id="rId283" Type="http://schemas.openxmlformats.org/officeDocument/2006/relationships/hyperlink" Target="https://advance.lexis.com/api/document?collection=analytical-materials&amp;id=urn:contentItem:4BDC-WTM0-00CV-50SG-00000-00" TargetMode="External" /><Relationship Id="rId284" Type="http://schemas.openxmlformats.org/officeDocument/2006/relationships/hyperlink" Target="https://advance.lexis.com/api/document?collection=analytical-materials&amp;id=urn:contentItem:44JM-8K60-00CV-51XV-00000-00" TargetMode="External" /><Relationship Id="rId285" Type="http://schemas.openxmlformats.org/officeDocument/2006/relationships/hyperlink" Target="https://advance.lexis.com/api/document?collection=analytical-materials&amp;id=urn:contentItem:4JXY-0CC0-00CV-903D-00000-00" TargetMode="External" /><Relationship Id="rId286" Type="http://schemas.openxmlformats.org/officeDocument/2006/relationships/hyperlink" Target="https://advance.lexis.com/api/document?collection=analytical-materials&amp;id=urn:contentItem:4GD9-TNJ0-010M-506M-00000-00" TargetMode="External" /><Relationship Id="rId287" Type="http://schemas.openxmlformats.org/officeDocument/2006/relationships/hyperlink" Target="https://advance.lexis.com/api/document?collection=analytical-materials&amp;id=urn:contentItem:4GD9-TNF0-010M-506K-00000-00" TargetMode="External" /><Relationship Id="rId288" Type="http://schemas.openxmlformats.org/officeDocument/2006/relationships/hyperlink" Target="https://advance.lexis.com/api/document?collection=analytical-materials&amp;id=urn:contentItem:3S3T-W740-00CW-30F5-00000-00" TargetMode="External" /><Relationship Id="rId289" Type="http://schemas.openxmlformats.org/officeDocument/2006/relationships/hyperlink" Target="https://advance.lexis.com/api/document?collection=analytical-materials&amp;id=urn:contentItem:4M0B-X420-00CW-3028-00000-00" TargetMode="External" /><Relationship Id="rId29" Type="http://schemas.openxmlformats.org/officeDocument/2006/relationships/image" Target="media/image6.png" /><Relationship Id="rId290" Type="http://schemas.openxmlformats.org/officeDocument/2006/relationships/hyperlink" Target="https://advance.lexis.com/api/document?collection=analytical-materials&amp;id=urn:contentItem:481D-TB30-00CV-G01X-00000-00" TargetMode="External" /><Relationship Id="rId291" Type="http://schemas.openxmlformats.org/officeDocument/2006/relationships/hyperlink" Target="https://advance.lexis.com/api/document?collection=analytical-materials&amp;id=urn:contentItem:57SP-95V0-00CW-00GW-00000-00" TargetMode="External" /><Relationship Id="rId292" Type="http://schemas.openxmlformats.org/officeDocument/2006/relationships/hyperlink" Target="https://advance.lexis.com/api/document?collection=analytical-materials&amp;id=urn:contentItem:56P6-V180-00CW-008K-00000-00" TargetMode="External" /><Relationship Id="rId293" Type="http://schemas.openxmlformats.org/officeDocument/2006/relationships/hyperlink" Target="https://advance.lexis.com/api/document?collection=analytical-materials&amp;id=urn:contentItem:4HRF-P260-00CW-500F-00000-00" TargetMode="External" /><Relationship Id="rId294" Type="http://schemas.openxmlformats.org/officeDocument/2006/relationships/hyperlink" Target="https://advance.lexis.com/api/document?collection=analytical-materials&amp;id=urn:contentItem:4DV0-TPF0-00CW-508N-00000-00" TargetMode="External" /><Relationship Id="rId295" Type="http://schemas.openxmlformats.org/officeDocument/2006/relationships/hyperlink" Target="https://advance.lexis.com/api/document?collection=analytical-materials&amp;id=urn:contentItem:4JCB-DJ90-00CT-W013-00000-00" TargetMode="External" /><Relationship Id="rId296" Type="http://schemas.openxmlformats.org/officeDocument/2006/relationships/hyperlink" Target="https://advance.lexis.com/api/document?collection=analytical-materials&amp;id=urn:contentItem:3S41-1KT0-00CW-H0N8-00000-00" TargetMode="External" /><Relationship Id="rId297" Type="http://schemas.openxmlformats.org/officeDocument/2006/relationships/hyperlink" Target="https://advance.lexis.com/api/document?collection=analytical-materials&amp;id=urn:contentItem:3S41-1NR0-00CW-H0S1-00000-00" TargetMode="External" /><Relationship Id="rId298" Type="http://schemas.openxmlformats.org/officeDocument/2006/relationships/hyperlink" Target="https://advance.lexis.com/api/document?collection=analytical-materials&amp;id=urn:contentItem:3S41-1NP0-00CW-H0RY-00000-00" TargetMode="External" /><Relationship Id="rId299" Type="http://schemas.openxmlformats.org/officeDocument/2006/relationships/hyperlink" Target="https://advance.lexis.com/api/document?collection=analytical-materials&amp;id=urn:contentItem:54GT-V8V0-00CV-Y0RC-00000-00" TargetMode="External" /><Relationship Id="rId3" Type="http://schemas.openxmlformats.org/officeDocument/2006/relationships/fontTable" Target="fontTable.xml" /><Relationship Id="rId30" Type="http://schemas.openxmlformats.org/officeDocument/2006/relationships/image" Target="media/image7.png" /><Relationship Id="rId300" Type="http://schemas.openxmlformats.org/officeDocument/2006/relationships/hyperlink" Target="https://advance.lexis.com/api/document?collection=analytical-materials&amp;id=urn:contentItem:4N44-M2X0-00CV-Y049-00000-00" TargetMode="External" /><Relationship Id="rId301" Type="http://schemas.openxmlformats.org/officeDocument/2006/relationships/hyperlink" Target="https://advance.lexis.com/api/document?collection=analytical-materials&amp;id=urn:contentItem:4J5K-31D0-00CV-Y01M-00000-00" TargetMode="External" /><Relationship Id="rId302" Type="http://schemas.openxmlformats.org/officeDocument/2006/relationships/hyperlink" Target="https://advance.lexis.com/api/document?collection=analytical-materials&amp;id=urn:contentItem:4J5K-31D0-00CV-Y01K-00000-00" TargetMode="External" /><Relationship Id="rId303" Type="http://schemas.openxmlformats.org/officeDocument/2006/relationships/hyperlink" Target="https://advance.lexis.com/api/document?collection=analytical-materials&amp;id=urn:contentItem:5JW4-CX70-00CV-T08W-00000-00" TargetMode="External" /><Relationship Id="rId304" Type="http://schemas.openxmlformats.org/officeDocument/2006/relationships/hyperlink" Target="https://advance.lexis.com/api/document?collection=analytical-materials&amp;id=urn:contentItem:4SPR-P630-00CV-T0M6-00000-00" TargetMode="External" /><Relationship Id="rId305" Type="http://schemas.openxmlformats.org/officeDocument/2006/relationships/hyperlink" Target="https://advance.lexis.com/api/document?collection=analytical-materials&amp;id=urn:contentItem:4CV9-M570-00CT-X03R-00000-00" TargetMode="External" /><Relationship Id="rId306" Type="http://schemas.openxmlformats.org/officeDocument/2006/relationships/hyperlink" Target="https://advance.lexis.com/api/document?collection=analytical-materials&amp;id=urn:contentItem:45N9-NHG0-00CW-72S1-00000-00" TargetMode="External" /><Relationship Id="rId307" Type="http://schemas.openxmlformats.org/officeDocument/2006/relationships/hyperlink" Target="https://advance.lexis.com/api/document?collection=analytical-materials&amp;id=urn:contentItem:4PTG-JCW0-00CW-50F1-00000-00" TargetMode="External" /><Relationship Id="rId308" Type="http://schemas.openxmlformats.org/officeDocument/2006/relationships/hyperlink" Target="https://advance.lexis.com/api/document?collection=analytical-materials&amp;id=urn:contentItem:50GM-5980-0198-F03H-00000-00" TargetMode="External" /><Relationship Id="rId309" Type="http://schemas.openxmlformats.org/officeDocument/2006/relationships/hyperlink" Target="https://advance.lexis.com/api/document?collection=analytical-materials&amp;id=urn:contentItem:5HYN-VC40-01DP-10P9-00000-00" TargetMode="External" /><Relationship Id="rId31" Type="http://schemas.openxmlformats.org/officeDocument/2006/relationships/image" Target="media/image8.png" /><Relationship Id="rId310" Type="http://schemas.openxmlformats.org/officeDocument/2006/relationships/hyperlink" Target="https://advance.lexis.com/api/document?collection=analytical-materials&amp;id=urn:contentItem:5J0D-F5S0-01DP-10PX-00000-00" TargetMode="External" /><Relationship Id="rId311" Type="http://schemas.openxmlformats.org/officeDocument/2006/relationships/hyperlink" Target="https://advance.lexis.com/api/document?collection=analytical-materials&amp;id=urn:contentItem:56GT-T5H0-006F-B0T5-00000-00" TargetMode="External" /><Relationship Id="rId312" Type="http://schemas.openxmlformats.org/officeDocument/2006/relationships/hyperlink" Target="https://advance.lexis.com/api/document?collection=analytical-materials&amp;id=urn:contentItem:56GV-4H50-006F-B126-00000-00" TargetMode="External" /><Relationship Id="rId313" Type="http://schemas.openxmlformats.org/officeDocument/2006/relationships/hyperlink" Target="https://advance.lexis.com/api/document?collection=analytical-materials&amp;id=urn:contentItem:56GT-S7T0-006F-B0RC-00000-00" TargetMode="External" /><Relationship Id="rId314" Type="http://schemas.openxmlformats.org/officeDocument/2006/relationships/hyperlink" Target="https://advance.lexis.com/api/document?collection=analytical-materials&amp;id=urn:contentItem:56GN-82N0-006F-B0CX-00000-00" TargetMode="External" /><Relationship Id="rId315" Type="http://schemas.openxmlformats.org/officeDocument/2006/relationships/hyperlink" Target="https://advance.lexis.com/api/document?collection=analytical-materials&amp;id=urn:contentItem:56GN-6GC0-006F-B02W-00000-00" TargetMode="External" /><Relationship Id="rId316" Type="http://schemas.openxmlformats.org/officeDocument/2006/relationships/hyperlink" Target="https://advance.lexis.com/api/document?collection=briefs-pleadings-motions&amp;id=urn:contentItem:5VMC-S8F0-0004-J1BW-00000-00" TargetMode="External" /><Relationship Id="rId317" Type="http://schemas.openxmlformats.org/officeDocument/2006/relationships/hyperlink" Target="https://advance.lexis.com/api/document?collection=briefs-pleadings-motions&amp;id=urn:contentItem:5NM9-0HW0-0038-P22Y-00000-00" TargetMode="External" /><Relationship Id="rId318" Type="http://schemas.openxmlformats.org/officeDocument/2006/relationships/hyperlink" Target="https://advance.lexis.com/api/document?collection=briefs-pleadings-motions&amp;id=urn:contentItem:5MV9-V3R0-0004-J37B-00000-00" TargetMode="External" /><Relationship Id="rId319" Type="http://schemas.openxmlformats.org/officeDocument/2006/relationships/hyperlink" Target="https://advance.lexis.com/api/document?collection=briefs-pleadings-motions&amp;id=urn:contentItem:5KBH-NFW0-0038-P3JJ-00000-00" TargetMode="External" /><Relationship Id="rId32" Type="http://schemas.openxmlformats.org/officeDocument/2006/relationships/image" Target="media/image9.png" /><Relationship Id="rId320" Type="http://schemas.openxmlformats.org/officeDocument/2006/relationships/hyperlink" Target="https://advance.lexis.com/api/document?collection=briefs-pleadings-motions&amp;id=urn:contentItem:5J0K-C680-0004-J1SX-00000-00" TargetMode="External" /><Relationship Id="rId321" Type="http://schemas.openxmlformats.org/officeDocument/2006/relationships/hyperlink" Target="https://advance.lexis.com/api/document?collection=briefs-pleadings-motions&amp;id=urn:contentItem:58N1-8R50-0038-P45B-00000-00" TargetMode="External" /><Relationship Id="rId322" Type="http://schemas.openxmlformats.org/officeDocument/2006/relationships/hyperlink" Target="https://advance.lexis.com/api/document?collection=briefs-pleadings-motions&amp;id=urn:contentItem:563K-M640-0038-P3WV-00000-00" TargetMode="External" /><Relationship Id="rId323" Type="http://schemas.openxmlformats.org/officeDocument/2006/relationships/hyperlink" Target="https://advance.lexis.com/api/document?collection=briefs-pleadings-motions&amp;id=urn:contentItem:5514-1YN0-0038-P1MM-00000-00" TargetMode="External" /><Relationship Id="rId324" Type="http://schemas.openxmlformats.org/officeDocument/2006/relationships/hyperlink" Target="https://advance.lexis.com/api/document?collection=briefs-pleadings-motions&amp;id=urn:contentItem:54F3-NKN0-0038-P0ND-00000-00" TargetMode="External" /><Relationship Id="rId325" Type="http://schemas.openxmlformats.org/officeDocument/2006/relationships/hyperlink" Target="https://advance.lexis.com/api/document?collection=briefs-pleadings-motions&amp;id=urn:contentItem:55MT-K000-0038-P2VW-00000-00" TargetMode="External" /><Relationship Id="rId326" Type="http://schemas.openxmlformats.org/officeDocument/2006/relationships/hyperlink" Target="https://advance.lexis.com/api/document?collection=briefs-pleadings-motions&amp;id=urn:contentItem:57MF-BPT0-0038-P2CX-00000-00" TargetMode="External" /><Relationship Id="rId327" Type="http://schemas.openxmlformats.org/officeDocument/2006/relationships/hyperlink" Target="https://advance.lexis.com/api/document?collection=briefs-pleadings-motions&amp;id=urn:contentItem:561X-DWV0-0038-P3RJ-00000-00" TargetMode="External" /><Relationship Id="rId328" Type="http://schemas.openxmlformats.org/officeDocument/2006/relationships/hyperlink" Target="https://advance.lexis.com/api/document?collection=briefs-pleadings-motions&amp;id=urn:contentItem:4Y0D-8RB0-0004-J31F-00000-00" TargetMode="External" /><Relationship Id="rId329" Type="http://schemas.openxmlformats.org/officeDocument/2006/relationships/hyperlink" Target="https://advance.lexis.com/api/document?collection=briefs-pleadings-motions&amp;id=urn:contentItem:4Y06-BY10-0004-J310-00000-01" TargetMode="External" /><Relationship Id="rId33" Type="http://schemas.openxmlformats.org/officeDocument/2006/relationships/hyperlink" Target="https://advance.lexis.com/api/document?collection=cases&amp;id=urn:contentItem:4M4C-PGY0-0038-X27G-00000-00" TargetMode="External" /><Relationship Id="rId330" Type="http://schemas.openxmlformats.org/officeDocument/2006/relationships/hyperlink" Target="https://advance.lexis.com/api/document?collection=briefs-pleadings-motions&amp;id=urn:contentItem:4VRG-KGX0-0004-J1TR-00000-00" TargetMode="External" /><Relationship Id="rId331" Type="http://schemas.openxmlformats.org/officeDocument/2006/relationships/hyperlink" Target="https://advance.lexis.com/api/document?collection=briefs-pleadings-motions&amp;id=urn:contentItem:4S4K-XMG0-0004-J0SP-00000-00" TargetMode="External" /><Relationship Id="rId332" Type="http://schemas.openxmlformats.org/officeDocument/2006/relationships/hyperlink" Target="https://advance.lexis.com/api/document?collection=briefs-pleadings-motions&amp;id=urn:contentItem:4S1B-GSH0-0004-J0R5-00000-00" TargetMode="External" /><Relationship Id="rId333" Type="http://schemas.openxmlformats.org/officeDocument/2006/relationships/hyperlink" Target="https://advance.lexis.com/api/document?collection=briefs-pleadings-motions&amp;id=urn:contentItem:4S1B-GSM0-0004-J0RM-00000-00" TargetMode="External" /><Relationship Id="rId334" Type="http://schemas.openxmlformats.org/officeDocument/2006/relationships/hyperlink" Target="https://advance.lexis.com/api/document?collection=briefs-pleadings-motions&amp;id=urn:contentItem:4S1B-GSN0-0004-J0RS-00000-00" TargetMode="External" /><Relationship Id="rId335" Type="http://schemas.openxmlformats.org/officeDocument/2006/relationships/hyperlink" Target="https://advance.lexis.com/api/document?collection=briefs-pleadings-motions&amp;id=urn:contentItem:4S1B-GSN0-0004-J0RT-00000-00" TargetMode="External" /><Relationship Id="rId336" Type="http://schemas.openxmlformats.org/officeDocument/2006/relationships/hyperlink" Target="https://advance.lexis.com/api/document?collection=briefs-pleadings-motions&amp;id=urn:contentItem:4S1B-GSN0-0004-J0RV-00000-00" TargetMode="External" /><Relationship Id="rId337" Type="http://schemas.openxmlformats.org/officeDocument/2006/relationships/hyperlink" Target="https://advance.lexis.com/api/document?collection=briefs-pleadings-motions&amp;id=urn:contentItem:4RYV-XGX0-0004-J0PH-00000-00" TargetMode="External" /><Relationship Id="rId338" Type="http://schemas.openxmlformats.org/officeDocument/2006/relationships/hyperlink" Target="https://advance.lexis.com/api/document?collection=briefs-pleadings-motions&amp;id=urn:contentItem:4X7Y-MSF0-0038-P3KJ-00000-00" TargetMode="External" /><Relationship Id="rId339" Type="http://schemas.openxmlformats.org/officeDocument/2006/relationships/hyperlink" Target="https://advance.lexis.com/api/document?collection=briefs-pleadings-motions&amp;id=urn:contentItem:4RRW-WR60-0004-J0GT-00000-00" TargetMode="External" /><Relationship Id="rId34" Type="http://schemas.openxmlformats.org/officeDocument/2006/relationships/hyperlink" Target="https://advance.lexis.com/api/shepards?id=urn:contentItem:7XXT-1N71-2NSD-P4X7-00000-00" TargetMode="External" /><Relationship Id="rId340" Type="http://schemas.openxmlformats.org/officeDocument/2006/relationships/hyperlink" Target="https://advance.lexis.com/api/document?collection=briefs-pleadings-motions&amp;id=urn:contentItem:4R8F-V370-0004-J07D-00000-00" TargetMode="External" /><Relationship Id="rId341" Type="http://schemas.openxmlformats.org/officeDocument/2006/relationships/hyperlink" Target="https://advance.lexis.com/api/document?collection=briefs-pleadings-motions&amp;id=urn:contentItem:50HH-0XK0-0038-P2GX-00000-00" TargetMode="External" /><Relationship Id="rId342" Type="http://schemas.openxmlformats.org/officeDocument/2006/relationships/hyperlink" Target="https://advance.lexis.com/api/document?collection=briefs-pleadings-motions&amp;id=urn:contentItem:4X7Y-MSF0-0038-P3KG-00000-00" TargetMode="External" /><Relationship Id="rId343" Type="http://schemas.openxmlformats.org/officeDocument/2006/relationships/hyperlink" Target="https://advance.lexis.com/api/document?collection=briefs-pleadings-motions&amp;id=urn:contentItem:4R2P-K0F0-0004-J042-00000-00" TargetMode="External" /><Relationship Id="rId344" Type="http://schemas.openxmlformats.org/officeDocument/2006/relationships/hyperlink" Target="https://advance.lexis.com/api/document?collection=briefs-pleadings-motions&amp;id=urn:contentItem:4R2P-K0F0-0004-J043-00000-00" TargetMode="External" /><Relationship Id="rId345" Type="http://schemas.openxmlformats.org/officeDocument/2006/relationships/hyperlink" Target="https://advance.lexis.com/api/document?collection=briefs-pleadings-motions&amp;id=urn:contentItem:4PK8-JY90-0004-J002-00000-00" TargetMode="External" /><Relationship Id="rId346" Type="http://schemas.openxmlformats.org/officeDocument/2006/relationships/hyperlink" Target="https://advance.lexis.com/api/document?collection=briefs-pleadings-motions&amp;id=urn:contentItem:52Y6-PJW0-0038-P0TK-00000-00" TargetMode="External" /><Relationship Id="rId347" Type="http://schemas.openxmlformats.org/officeDocument/2006/relationships/hyperlink" Target="https://advance.lexis.com/api/document?collection=briefs-pleadings-motions&amp;id=urn:contentItem:5769-HD40-0038-P1N6-00000-00" TargetMode="External" /><Relationship Id="rId348" Type="http://schemas.openxmlformats.org/officeDocument/2006/relationships/hyperlink" Target="https://advance.lexis.com/api/document?collection=briefs-pleadings-motions&amp;id=urn:contentItem:4F2R-3GN0-0004-J0KH-00000-00" TargetMode="External" /><Relationship Id="rId349" Type="http://schemas.openxmlformats.org/officeDocument/2006/relationships/hyperlink" Target="https://advance.lexis.com/api/document?collection=briefs-pleadings-motions&amp;id=urn:contentItem:4DRM-VS80-0004-J0H7-00000-00" TargetMode="External" /><Relationship Id="rId35" Type="http://schemas.openxmlformats.org/officeDocument/2006/relationships/image" Target="media/image10.png" /><Relationship Id="rId350" Type="http://schemas.openxmlformats.org/officeDocument/2006/relationships/hyperlink" Target="https://advance.lexis.com/api/document?collection=briefs-pleadings-motions&amp;id=urn:contentItem:4C9C-G3X0-0004-J02M-00000-00" TargetMode="External" /><Relationship Id="rId351" Type="http://schemas.openxmlformats.org/officeDocument/2006/relationships/hyperlink" Target="https://advance.lexis.com/api/document?collection=briefs-pleadings-motions&amp;id=urn:contentItem:4C70-PSX0-0004-J01X-00000-00" TargetMode="External" /><Relationship Id="rId352" Type="http://schemas.openxmlformats.org/officeDocument/2006/relationships/hyperlink" Target="https://advance.lexis.com/api/document?collection=briefs-pleadings-motions&amp;id=urn:contentItem:4C70-PSX0-0004-J021-00000-00" TargetMode="External" /><Relationship Id="rId353" Type="http://schemas.openxmlformats.org/officeDocument/2006/relationships/hyperlink" Target="https://advance.lexis.com/api/document?collection=briefs-pleadings-motions&amp;id=urn:contentItem:4C4V-H880-0004-J00M-00000-00" TargetMode="External" /><Relationship Id="rId354" Type="http://schemas.openxmlformats.org/officeDocument/2006/relationships/hyperlink" Target="https://advance.lexis.com/api/document?collection=briefs-pleadings-motions&amp;id=urn:contentItem:4C1X-GDK0-0004-J36C-00000-00" TargetMode="External" /><Relationship Id="rId355" Type="http://schemas.openxmlformats.org/officeDocument/2006/relationships/hyperlink" Target="https://advance.lexis.com/api/document?collection=briefs-pleadings-motions&amp;id=urn:contentItem:4C1X-GDK0-0004-J36H-00000-00" TargetMode="External" /><Relationship Id="rId356" Type="http://schemas.openxmlformats.org/officeDocument/2006/relationships/hyperlink" Target="https://advance.lexis.com/api/document?collection=briefs-pleadings-motions&amp;id=urn:contentItem:4C24-K930-0004-J36P-00000-00" TargetMode="External" /><Relationship Id="rId357" Type="http://schemas.openxmlformats.org/officeDocument/2006/relationships/hyperlink" Target="https://advance.lexis.com/api/document?collection=briefs-pleadings-motions&amp;id=urn:contentItem:4C1X-GDK0-0004-J36F-00000-00" TargetMode="External" /><Relationship Id="rId358" Type="http://schemas.openxmlformats.org/officeDocument/2006/relationships/hyperlink" Target="https://advance.lexis.com/api/document?collection=briefs-pleadings-motions&amp;id=urn:contentItem:4X26-7XT0-0038-P34B-00000-00" TargetMode="External" /><Relationship Id="rId359" Type="http://schemas.openxmlformats.org/officeDocument/2006/relationships/hyperlink" Target="https://advance.lexis.com/api/document?collection=briefs-pleadings-motions&amp;id=urn:contentItem:4X26-7XT0-0038-P349-00000-00" TargetMode="External" /><Relationship Id="rId36" Type="http://schemas.openxmlformats.org/officeDocument/2006/relationships/image" Target="media/image11.png" /><Relationship Id="rId360" Type="http://schemas.openxmlformats.org/officeDocument/2006/relationships/hyperlink" Target="https://advance.lexis.com/api/document?collection=briefs-pleadings-motions&amp;id=urn:contentItem:4BMC-DTG0-0004-J2YN-00000-00" TargetMode="External" /><Relationship Id="rId361" Type="http://schemas.openxmlformats.org/officeDocument/2006/relationships/hyperlink" Target="https://advance.lexis.com/api/document?collection=briefs-pleadings-motions&amp;id=urn:contentItem:4X26-7XT0-0038-P348-00000-00" TargetMode="External" /><Relationship Id="rId362" Type="http://schemas.openxmlformats.org/officeDocument/2006/relationships/hyperlink" Target="https://advance.lexis.com/api/document?collection=briefs-pleadings-motions&amp;id=urn:contentItem:4BJW-MN20-0004-J2X4-00000-00" TargetMode="External" /><Relationship Id="rId363" Type="http://schemas.openxmlformats.org/officeDocument/2006/relationships/hyperlink" Target="https://advance.lexis.com/api/document?collection=briefs-pleadings-motions&amp;id=urn:contentItem:4BJW-MN30-0004-J2XB-00000-00" TargetMode="External" /><Relationship Id="rId364" Type="http://schemas.openxmlformats.org/officeDocument/2006/relationships/hyperlink" Target="https://advance.lexis.com/api/document?collection=briefs-pleadings-motions&amp;id=urn:contentItem:4BJW-MNN0-0004-J2XF-00000-00" TargetMode="External" /><Relationship Id="rId365" Type="http://schemas.openxmlformats.org/officeDocument/2006/relationships/hyperlink" Target="https://advance.lexis.com/api/document?collection=briefs-pleadings-motions&amp;id=urn:contentItem:4W1M-XN20-0038-P1VX-00000-00" TargetMode="External" /><Relationship Id="rId366" Type="http://schemas.openxmlformats.org/officeDocument/2006/relationships/hyperlink" Target="https://advance.lexis.com/api/document?collection=briefs-pleadings-motions&amp;id=urn:contentItem:49RD-0H00-0004-J2GM-00000-00" TargetMode="External" /><Relationship Id="rId367" Type="http://schemas.openxmlformats.org/officeDocument/2006/relationships/hyperlink" Target="https://advance.lexis.com/api/document?collection=briefs-pleadings-motions&amp;id=urn:contentItem:4264-15P0-0004-J1PB-00000-00" TargetMode="External" /><Relationship Id="rId368" Type="http://schemas.openxmlformats.org/officeDocument/2006/relationships/hyperlink" Target="https://advance.lexis.com/api/document?collection=briefs-pleadings-motions&amp;id=urn:contentItem:424S-S6J0-0004-J1ND-00000-00" TargetMode="External" /><Relationship Id="rId369" Type="http://schemas.openxmlformats.org/officeDocument/2006/relationships/hyperlink" Target="https://advance.lexis.com/api/document?collection=briefs-pleadings-motions&amp;id=urn:contentItem:41WT-21J0-0004-J1FF-00000-00" TargetMode="External" /><Relationship Id="rId37" Type="http://schemas.openxmlformats.org/officeDocument/2006/relationships/hyperlink" Target="https://advance.lexis.com/api/document?collection=cases&amp;id=urn:contentItem:3S4W-YRS0-0039-M2YJ-00000-00" TargetMode="External" /><Relationship Id="rId370" Type="http://schemas.openxmlformats.org/officeDocument/2006/relationships/hyperlink" Target="https://advance.lexis.com/api/document?collection=briefs-pleadings-motions&amp;id=urn:contentItem:3WNM-8210-0004-J0DH-00000-00" TargetMode="External" /><Relationship Id="rId371" Type="http://schemas.openxmlformats.org/officeDocument/2006/relationships/hyperlink" Target="https://advance.lexis.com/api/document?collection=briefs-pleadings-motions&amp;id=urn:contentItem:3SBV-99G0-0004-J1MG-00000-00" TargetMode="External" /><Relationship Id="rId372" Type="http://schemas.openxmlformats.org/officeDocument/2006/relationships/hyperlink" Target="https://advance.lexis.com/api/document?collection=briefs-pleadings-motions&amp;id=urn:contentItem:3SBV-8610-0004-J3WM-00000-00" TargetMode="External" /><Relationship Id="rId373" Type="http://schemas.openxmlformats.org/officeDocument/2006/relationships/hyperlink" Target="https://advance.lexis.com/api/document?collection=briefs-pleadings-motions&amp;id=urn:contentItem:3SBV-7GC0-0004-J229-00000-00" TargetMode="External" /><Relationship Id="rId374" Type="http://schemas.openxmlformats.org/officeDocument/2006/relationships/hyperlink" Target="https://advance.lexis.com/api/document?collection=briefs-pleadings-motions&amp;id=urn:contentItem:3SBV-7DR0-0004-J1X8-00000-00" TargetMode="External" /><Relationship Id="rId375" Type="http://schemas.openxmlformats.org/officeDocument/2006/relationships/hyperlink" Target="https://advance.lexis.com/api/document?collection=briefs-pleadings-motions&amp;id=urn:contentItem:3SBV-4C40-0004-J07C-00000-00" TargetMode="External" /><Relationship Id="rId376" Type="http://schemas.openxmlformats.org/officeDocument/2006/relationships/hyperlink" Target="https://advance.lexis.com/api/document?collection=briefs-pleadings-motions&amp;id=urn:contentItem:3SBV-4F40-0004-J0DR-00000-00" TargetMode="External" /><Relationship Id="rId377" Type="http://schemas.openxmlformats.org/officeDocument/2006/relationships/hyperlink" Target="https://advance.lexis.com/api/document?collection=briefs-pleadings-motions&amp;id=urn:contentItem:3SBV-40V0-0004-J4F4-00000-00" TargetMode="External" /><Relationship Id="rId378" Type="http://schemas.openxmlformats.org/officeDocument/2006/relationships/hyperlink" Target="https://advance.lexis.com/api/document?collection=briefs-pleadings-motions&amp;id=urn:contentItem:3SBV-40C0-0004-J4CJ-00000-00" TargetMode="External" /><Relationship Id="rId379" Type="http://schemas.openxmlformats.org/officeDocument/2006/relationships/hyperlink" Target="https://advance.lexis.com/api/document?collection=briefs-pleadings-motions&amp;id=urn:contentItem:3SBV-40D0-0004-J4CN-00000-00" TargetMode="External" /><Relationship Id="rId38" Type="http://schemas.openxmlformats.org/officeDocument/2006/relationships/hyperlink" Target="https://advance.lexis.com/api/shepards?id=urn:contentItem:7XW7-4111-2NSD-V37J-00000-00" TargetMode="External" /><Relationship Id="rId380" Type="http://schemas.openxmlformats.org/officeDocument/2006/relationships/hyperlink" Target="https://advance.lexis.com/api/document?collection=briefs-pleadings-motions&amp;id=urn:contentItem:3SBV-40D0-0004-J4CP-00000-00" TargetMode="External" /><Relationship Id="rId381" Type="http://schemas.openxmlformats.org/officeDocument/2006/relationships/hyperlink" Target="https://advance.lexis.com/api/document?collection=briefs-pleadings-motions&amp;id=urn:contentItem:3SBV-40W0-0004-J4F5-00000-00" TargetMode="External" /><Relationship Id="rId382" Type="http://schemas.openxmlformats.org/officeDocument/2006/relationships/hyperlink" Target="https://advance.lexis.com/api/document?collection=briefs-pleadings-motions&amp;id=urn:contentItem:3SBV-2X60-0004-J16P-00000-00" TargetMode="External" /><Relationship Id="rId383" Type="http://schemas.openxmlformats.org/officeDocument/2006/relationships/hyperlink" Target="https://advance.lexis.com/api/document?collection=briefs-pleadings-motions&amp;id=urn:contentItem:3SBV-2GF0-0004-J02B-00000-00" TargetMode="External" /><Relationship Id="rId384" Type="http://schemas.openxmlformats.org/officeDocument/2006/relationships/hyperlink" Target="https://advance.lexis.com/api/document?collection=briefs-pleadings-motions&amp;id=urn:contentItem:3SBV-D9T0-0004-J0P6-00000-00" TargetMode="External" /><Relationship Id="rId385" Type="http://schemas.openxmlformats.org/officeDocument/2006/relationships/hyperlink" Target="https://advance.lexis.com/api/document?collection=briefs-pleadings-motions&amp;id=urn:contentItem:3SBV-C490-0004-J32Y-00000-00" TargetMode="External" /><Relationship Id="rId386" Type="http://schemas.openxmlformats.org/officeDocument/2006/relationships/hyperlink" Target="https://advance.lexis.com/api/document?collection=briefs-pleadings-motions&amp;id=urn:contentItem:3SBV-C4C0-0004-J331-00000-00" TargetMode="External" /><Relationship Id="rId387" Type="http://schemas.openxmlformats.org/officeDocument/2006/relationships/hyperlink" Target="https://advance.lexis.com/api/document?collection=briefs-pleadings-motions&amp;id=urn:contentItem:3SBV-BT60-0004-J2BW-00000-00" TargetMode="External" /><Relationship Id="rId388" Type="http://schemas.openxmlformats.org/officeDocument/2006/relationships/hyperlink" Target="https://advance.lexis.com/api/document?collection=briefs-pleadings-motions&amp;id=urn:contentItem:3SBV-BT70-0004-J2BX-00000-00" TargetMode="External" /><Relationship Id="rId389" Type="http://schemas.openxmlformats.org/officeDocument/2006/relationships/hyperlink" Target="https://advance.lexis.com/api/document?collection=briefs-pleadings-motions&amp;id=urn:contentItem:3SBV-BT80-0004-J2C0-00000-00" TargetMode="External" /><Relationship Id="rId39" Type="http://schemas.openxmlformats.org/officeDocument/2006/relationships/image" Target="media/image12.png" /><Relationship Id="rId390" Type="http://schemas.openxmlformats.org/officeDocument/2006/relationships/hyperlink" Target="https://advance.lexis.com/api/document?collection=briefs-pleadings-motions&amp;id=urn:contentItem:3SBV-BT80-0004-J2BY-00000-00" TargetMode="External" /><Relationship Id="rId391" Type="http://schemas.openxmlformats.org/officeDocument/2006/relationships/hyperlink" Target="https://advance.lexis.com/api/document?collection=briefs-pleadings-motions&amp;id=urn:contentItem:3SF5-SBR0-000W-J38V-00000-00" TargetMode="External" /><Relationship Id="rId392" Type="http://schemas.openxmlformats.org/officeDocument/2006/relationships/hyperlink" Target="https://advance.lexis.com/api/document?collection=briefs-pleadings-motions&amp;id=urn:contentItem:3SBX-DKW0-000J-1043-00000-00" TargetMode="External" /><Relationship Id="rId393" Type="http://schemas.openxmlformats.org/officeDocument/2006/relationships/hyperlink" Target="https://advance.lexis.com/api/document?collection=briefs-pleadings-motions&amp;id=urn:contentItem:3SF5-SG80-000W-J3MG-00000-00" TargetMode="External" /><Relationship Id="rId394" Type="http://schemas.openxmlformats.org/officeDocument/2006/relationships/hyperlink" Target="https://advance.lexis.com/api/document?collection=briefs-pleadings-motions&amp;id=urn:contentItem:3SBX-FHJ0-000J-13HH-00000-00" TargetMode="External" /><Relationship Id="rId395" Type="http://schemas.openxmlformats.org/officeDocument/2006/relationships/hyperlink" Target="https://advance.lexis.com/api/document?collection=briefs-pleadings-motions&amp;id=urn:contentItem:3SBX-FHJ0-000J-13HG-00000-00" TargetMode="External" /><Relationship Id="rId396" Type="http://schemas.openxmlformats.org/officeDocument/2006/relationships/hyperlink" Target="https://advance.lexis.com/api/document?collection=briefs-pleadings-motions&amp;id=urn:contentItem:3SBX-FGJ0-000J-13DB-00000-00" TargetMode="External" /><Relationship Id="rId397" Type="http://schemas.openxmlformats.org/officeDocument/2006/relationships/hyperlink" Target="https://advance.lexis.com/api/document?collection=briefs-pleadings-motions&amp;id=urn:contentItem:3SBX-FGV0-000J-13F9-00000-00" TargetMode="External" /><Relationship Id="rId398" Type="http://schemas.openxmlformats.org/officeDocument/2006/relationships/hyperlink" Target="https://advance.lexis.com/api/document?collection=briefs-pleadings-motions&amp;id=urn:contentItem:3SBX-FHH0-000J-13HC-00000-00" TargetMode="External" /><Relationship Id="rId399" Type="http://schemas.openxmlformats.org/officeDocument/2006/relationships/hyperlink" Target="https://advance.lexis.com/api/document?collection=briefs-pleadings-motions&amp;id=urn:contentItem:5KYY-82R0-0038-P4H4-00000-00" TargetMode="External" /><Relationship Id="rId4" Type="http://schemas.openxmlformats.org/officeDocument/2006/relationships/image" Target="media/image1.png" /><Relationship Id="rId40" Type="http://schemas.openxmlformats.org/officeDocument/2006/relationships/hyperlink" Target="https://advance.lexis.com/api/document?collection=cases&amp;id=urn:contentItem:4VYR-3FM0-TXFR-P37N-00000-00" TargetMode="External" /><Relationship Id="rId400" Type="http://schemas.openxmlformats.org/officeDocument/2006/relationships/hyperlink" Target="https://advance.lexis.com/api/document?collection=briefs-pleadings-motions&amp;id=urn:contentItem:5CST-S950-0038-P4XS-00000-00" TargetMode="External" /><Relationship Id="rId401" Type="http://schemas.openxmlformats.org/officeDocument/2006/relationships/hyperlink" Target="https://advance.lexis.com/api/document?collection=briefs-pleadings-motions&amp;id=urn:contentItem:4FKJ-RB80-0004-J0YD-00000-00" TargetMode="External" /><Relationship Id="rId402" Type="http://schemas.openxmlformats.org/officeDocument/2006/relationships/hyperlink" Target="https://advance.lexis.com/api/document?collection=briefs-pleadings-motions&amp;id=urn:contentItem:4F14-0DK0-0004-J0KF-00000-00" TargetMode="External" /><Relationship Id="rId403" Type="http://schemas.openxmlformats.org/officeDocument/2006/relationships/hyperlink" Target="https://advance.lexis.com/api/document?collection=briefs-pleadings-motions&amp;id=urn:contentItem:3SBV-8470-0004-J3PX-00000-00" TargetMode="External" /><Relationship Id="rId404" Type="http://schemas.openxmlformats.org/officeDocument/2006/relationships/hyperlink" Target="https://advance.lexis.com/api/document?collection=briefs-pleadings-motions&amp;id=urn:contentItem:5F33-XHJ0-00XS-11V1-00000-00" TargetMode="External" /><Relationship Id="rId405" Type="http://schemas.openxmlformats.org/officeDocument/2006/relationships/hyperlink" Target="https://advance.lexis.com/api/document?collection=briefs-pleadings-motions&amp;id=urn:contentItem:5F33-XHH0-00XS-11SV-00000-00" TargetMode="External" /><Relationship Id="rId406" Type="http://schemas.openxmlformats.org/officeDocument/2006/relationships/hyperlink" Target="https://advance.lexis.com/api/document?collection=briefs-pleadings-motions&amp;id=urn:contentItem:5F2R-R0T0-0062-10N8-00000-00" TargetMode="External" /><Relationship Id="rId407" Type="http://schemas.openxmlformats.org/officeDocument/2006/relationships/hyperlink" Target="https://advance.lexis.com/api/document?collection=briefs-pleadings-motions&amp;id=urn:contentItem:5F2R-R0G0-0062-100B-00000-00" TargetMode="External" /><Relationship Id="rId408" Type="http://schemas.openxmlformats.org/officeDocument/2006/relationships/hyperlink" Target="https://advance.lexis.com/api/document?collection=briefs-pleadings-motions&amp;id=urn:contentItem:5F0B-X2D0-00M7-7076-00000-00" TargetMode="External" /><Relationship Id="rId409" Type="http://schemas.openxmlformats.org/officeDocument/2006/relationships/hyperlink" Target="https://advance.lexis.com/api/document?collection=briefs-pleadings-motions&amp;id=urn:contentItem:5F0B-X2S0-00M7-71GB-00000-00" TargetMode="External" /><Relationship Id="rId41" Type="http://schemas.openxmlformats.org/officeDocument/2006/relationships/hyperlink" Target="https://advance.lexis.com/api/shepards?id=urn:contentItem:7XXG-Y7H1-2NSD-M0JK-00000-00" TargetMode="External" /><Relationship Id="rId410" Type="http://schemas.openxmlformats.org/officeDocument/2006/relationships/hyperlink" Target="https://advance.lexis.com/api/document?collection=briefs-pleadings-motions&amp;id=urn:contentItem:4R40-S930-02G9-H2RM-00000-00" TargetMode="External" /><Relationship Id="rId411" Type="http://schemas.openxmlformats.org/officeDocument/2006/relationships/hyperlink" Target="https://advance.lexis.com/api/document?collection=briefs-pleadings-motions&amp;id=urn:contentItem:4Y65-NH20-02G9-P038-00000-00" TargetMode="External" /><Relationship Id="rId412" Type="http://schemas.openxmlformats.org/officeDocument/2006/relationships/hyperlink" Target="https://advance.lexis.com/api/document?collection=briefs-pleadings-motions&amp;id=urn:contentItem:5TVF-BWB0-00K2-G4PY-00000-00" TargetMode="External" /><Relationship Id="rId413" Type="http://schemas.openxmlformats.org/officeDocument/2006/relationships/hyperlink" Target="https://advance.lexis.com/api/document?collection=briefs-pleadings-motions&amp;id=urn:contentItem:5TWN-H8C0-00K2-G1RN-00000-00" TargetMode="External" /><Relationship Id="rId414" Type="http://schemas.openxmlformats.org/officeDocument/2006/relationships/hyperlink" Target="https://advance.lexis.com/api/document?collection=briefs-pleadings-motions&amp;id=urn:contentItem:5TXC-3TR0-00K2-G45J-00000-00" TargetMode="External" /><Relationship Id="rId415" Type="http://schemas.openxmlformats.org/officeDocument/2006/relationships/hyperlink" Target="https://advance.lexis.com/api/document?collection=briefs-pleadings-motions&amp;id=urn:contentItem:5TWN-H8B0-00K2-G1K8-00000-00" TargetMode="External" /><Relationship Id="rId416" Type="http://schemas.openxmlformats.org/officeDocument/2006/relationships/hyperlink" Target="https://advance.lexis.com/api/document?collection=briefs-pleadings-motions&amp;id=urn:contentItem:5F0B-X2C0-00W5-S020-00000-00" TargetMode="External" /><Relationship Id="rId417" Type="http://schemas.openxmlformats.org/officeDocument/2006/relationships/hyperlink" Target="https://advance.lexis.com/api/document?collection=briefs-pleadings-motions&amp;id=urn:contentItem:5F0S-V6B0-00W5-S2XN-00000-00" TargetMode="External" /><Relationship Id="rId418" Type="http://schemas.openxmlformats.org/officeDocument/2006/relationships/hyperlink" Target="https://advance.lexis.com/api/document?collection=briefs-pleadings-motions&amp;id=urn:contentItem:5F0S-V6F0-00W5-S342-00000-00" TargetMode="External" /><Relationship Id="rId419" Type="http://schemas.openxmlformats.org/officeDocument/2006/relationships/hyperlink" Target="https://advance.lexis.com/api/document?collection=briefs-pleadings-motions&amp;id=urn:contentItem:5F0B-X1R0-00XS-00HW-00000-00" TargetMode="External" /><Relationship Id="rId42" Type="http://schemas.openxmlformats.org/officeDocument/2006/relationships/image" Target="media/image13.png" /><Relationship Id="rId420" Type="http://schemas.openxmlformats.org/officeDocument/2006/relationships/hyperlink" Target="https://advance.lexis.com/api/document?collection=briefs-pleadings-motions&amp;id=urn:contentItem:5F0B-X1R0-00XS-00HT-00000-00" TargetMode="External" /><Relationship Id="rId421" Type="http://schemas.openxmlformats.org/officeDocument/2006/relationships/hyperlink" Target="https://advance.lexis.com/api/document?collection=briefs-pleadings-motions&amp;id=urn:contentItem:5F0B-X200-00XS-014B-00000-00" TargetMode="External" /><Relationship Id="rId422" Type="http://schemas.openxmlformats.org/officeDocument/2006/relationships/hyperlink" Target="https://advance.lexis.com/api/document?collection=briefs-pleadings-motions&amp;id=urn:contentItem:5N6V-1WN0-00S7-S1H8-00000-00" TargetMode="External" /><Relationship Id="rId423" Type="http://schemas.openxmlformats.org/officeDocument/2006/relationships/hyperlink" Target="https://advance.lexis.com/api/document?collection=briefs-pleadings-motions&amp;id=urn:contentItem:5DVS-J3C0-01VB-T1Y5-00000-00" TargetMode="External" /><Relationship Id="rId424" Type="http://schemas.openxmlformats.org/officeDocument/2006/relationships/hyperlink" Target="https://advance.lexis.com/api/document?collection=briefs-pleadings-motions&amp;id=urn:contentItem:5DX2-46K0-01VB-T4SV-00000-00" TargetMode="External" /><Relationship Id="rId425" Type="http://schemas.openxmlformats.org/officeDocument/2006/relationships/hyperlink" Target="https://advance.lexis.com/api/document?collection=briefs-pleadings-motions&amp;id=urn:contentItem:5DX2-4700-01VB-T0WK-00000-00" TargetMode="External" /><Relationship Id="rId426" Type="http://schemas.openxmlformats.org/officeDocument/2006/relationships/hyperlink" Target="https://advance.lexis.com/api/document?collection=briefs-pleadings-motions&amp;id=urn:contentItem:5DX2-46K0-01VB-T4P6-00000-00" TargetMode="External" /><Relationship Id="rId427" Type="http://schemas.openxmlformats.org/officeDocument/2006/relationships/hyperlink" Target="https://advance.lexis.com/api/document?collection=briefs-pleadings-motions&amp;id=urn:contentItem:5DX2-46K0-01VB-T4SP-00000-00" TargetMode="External" /><Relationship Id="rId428" Type="http://schemas.openxmlformats.org/officeDocument/2006/relationships/hyperlink" Target="https://advance.lexis.com/api/document?collection=briefs-pleadings-motions&amp;id=urn:contentItem:5DX2-46Y0-01VB-T0P7-00000-00" TargetMode="External" /><Relationship Id="rId429" Type="http://schemas.openxmlformats.org/officeDocument/2006/relationships/hyperlink" Target="https://advance.lexis.com/api/document?collection=briefs-pleadings-motions&amp;id=urn:contentItem:5DX2-46K0-01VB-T4R0-00000-00" TargetMode="External" /><Relationship Id="rId43" Type="http://schemas.openxmlformats.org/officeDocument/2006/relationships/hyperlink" Target="https://advance.lexis.com/api/document?collection=cases&amp;id=urn:contentItem:3S4X-2S40-0039-M01J-00000-00" TargetMode="External" /><Relationship Id="rId430" Type="http://schemas.openxmlformats.org/officeDocument/2006/relationships/hyperlink" Target="https://advance.lexis.com/api/document?collection=briefs-pleadings-motions&amp;id=urn:contentItem:5DVS-J300-01VB-T0DJ-00000-00" TargetMode="External" /><Relationship Id="rId431" Type="http://schemas.openxmlformats.org/officeDocument/2006/relationships/hyperlink" Target="https://advance.lexis.com/api/document?collection=briefs-pleadings-motions&amp;id=urn:contentItem:5DX2-46Y0-01VB-T0PS-00000-00" TargetMode="External" /><Relationship Id="rId432" Type="http://schemas.openxmlformats.org/officeDocument/2006/relationships/hyperlink" Target="https://advance.lexis.com/api/document?collection=briefs-pleadings-motions&amp;id=urn:contentItem:5DYW-0JW0-01VB-T38G-00000-00" TargetMode="External" /><Relationship Id="rId433" Type="http://schemas.openxmlformats.org/officeDocument/2006/relationships/hyperlink" Target="https://advance.lexis.com/api/document?collection=briefs-pleadings-motions&amp;id=urn:contentItem:5DVS-J2P0-01VB-T4HG-00000-00" TargetMode="External" /><Relationship Id="rId434" Type="http://schemas.openxmlformats.org/officeDocument/2006/relationships/hyperlink" Target="https://advance.lexis.com/api/document?collection=briefs-pleadings-motions&amp;id=urn:contentItem:5F2P-K6V0-01VB-T4MS-00000-00" TargetMode="External" /><Relationship Id="rId435" Type="http://schemas.openxmlformats.org/officeDocument/2006/relationships/hyperlink" Target="https://advance.lexis.com/api/document?collection=briefs-pleadings-motions&amp;id=urn:contentItem:5DYW-0KB0-01VB-T15C-00000-00" TargetMode="External" /><Relationship Id="rId436" Type="http://schemas.openxmlformats.org/officeDocument/2006/relationships/hyperlink" Target="https://advance.lexis.com/api/document?collection=briefs-pleadings-motions&amp;id=urn:contentItem:5DVM-SCY0-01VB-T0X5-00000-00" TargetMode="External" /><Relationship Id="rId437" Type="http://schemas.openxmlformats.org/officeDocument/2006/relationships/hyperlink" Target="https://advance.lexis.com/api/document?collection=briefs-pleadings-motions&amp;id=urn:contentItem:5MB9-HCS0-02SJ-B0WB-00000-00" TargetMode="External" /><Relationship Id="rId438" Type="http://schemas.openxmlformats.org/officeDocument/2006/relationships/hyperlink" Target="https://advance.lexis.com/api/document?collection=briefs-pleadings-motions&amp;id=urn:contentItem:5MD1-8VG0-02SJ-B1F4-00000-00" TargetMode="External" /><Relationship Id="rId439" Type="http://schemas.openxmlformats.org/officeDocument/2006/relationships/hyperlink" Target="https://advance.lexis.com/api/document?collection=briefs-pleadings-motions&amp;id=urn:contentItem:5TM7-HRX0-010F-03GC-00000-00" TargetMode="External" /><Relationship Id="rId44" Type="http://schemas.openxmlformats.org/officeDocument/2006/relationships/hyperlink" Target="https://advance.lexis.com/api/shepards?id=urn:contentItem:7XWY-8311-2NSD-N1S4-00000-00" TargetMode="External" /><Relationship Id="rId440" Type="http://schemas.openxmlformats.org/officeDocument/2006/relationships/hyperlink" Target="https://advance.lexis.com/api/document?collection=briefs-pleadings-motions&amp;id=urn:contentItem:5DKG-F0H0-014J-C2B1-00000-00" TargetMode="External" /><Relationship Id="rId441" Type="http://schemas.openxmlformats.org/officeDocument/2006/relationships/hyperlink" Target="https://advance.lexis.com/api/document?collection=briefs-pleadings-motions&amp;id=urn:contentItem:4X3N-K4S0-02G9-X4KM-00000-00" TargetMode="External" /><Relationship Id="rId442" Type="http://schemas.openxmlformats.org/officeDocument/2006/relationships/hyperlink" Target="https://advance.lexis.com/api/document?collection=briefs-pleadings-motions&amp;id=urn:contentItem:4SYC-R9V0-02G9-X1F5-00000-01" TargetMode="External" /><Relationship Id="rId443" Type="http://schemas.openxmlformats.org/officeDocument/2006/relationships/hyperlink" Target="https://advance.lexis.com/api/document?collection=briefs-pleadings-motions&amp;id=urn:contentItem:4SY5-0JK0-02G9-X18M-00000-00" TargetMode="External" /><Relationship Id="rId444" Type="http://schemas.openxmlformats.org/officeDocument/2006/relationships/hyperlink" Target="https://advance.lexis.com/api/document?collection=briefs-pleadings-motions&amp;id=urn:contentItem:4YBN-2GK0-01XH-D22V-00000-00" TargetMode="External" /><Relationship Id="rId445" Type="http://schemas.openxmlformats.org/officeDocument/2006/relationships/hyperlink" Target="https://advance.lexis.com/api/document?collection=briefs-pleadings-motions&amp;id=urn:contentItem:5WDT-4DB0-00SS-G0XK-00000-00" TargetMode="External" /><Relationship Id="rId446" Type="http://schemas.openxmlformats.org/officeDocument/2006/relationships/hyperlink" Target="https://advance.lexis.com/api/document?collection=briefs-pleadings-motions&amp;id=urn:contentItem:5S90-8220-02JV-62RT-00000-00" TargetMode="External" /><Relationship Id="rId447" Type="http://schemas.openxmlformats.org/officeDocument/2006/relationships/hyperlink" Target="https://advance.lexis.com/api/document?collection=briefs-pleadings-motions&amp;id=urn:contentItem:5FN2-7P40-00DM-V1BD-00000-00" TargetMode="External" /><Relationship Id="rId448" Type="http://schemas.openxmlformats.org/officeDocument/2006/relationships/hyperlink" Target="https://advance.lexis.com/api/document?collection=briefs-pleadings-motions&amp;id=urn:contentItem:5N7F-98V0-011K-82FN-00000-00" TargetMode="External" /><Relationship Id="rId449" Type="http://schemas.openxmlformats.org/officeDocument/2006/relationships/hyperlink" Target="https://advance.lexis.com/api/document?collection=briefs-pleadings-motions&amp;id=urn:contentItem:5P0C-3BX0-01GW-H1S0-00000-00" TargetMode="External" /><Relationship Id="rId45" Type="http://schemas.openxmlformats.org/officeDocument/2006/relationships/hyperlink" Target="https://advance.lexis.com/api/document?collection=cases&amp;id=urn:contentItem:4N09-BFM0-TVWP-421N-00000-00" TargetMode="External" /><Relationship Id="rId450" Type="http://schemas.openxmlformats.org/officeDocument/2006/relationships/hyperlink" Target="https://advance.lexis.com/api/document?collection=briefs-pleadings-motions&amp;id=urn:contentItem:4X1Y-WWB0-02SK-M1DP-00000-00" TargetMode="External" /><Relationship Id="rId451" Type="http://schemas.openxmlformats.org/officeDocument/2006/relationships/hyperlink" Target="https://advance.lexis.com/api/document?collection=briefs-pleadings-motions&amp;id=urn:contentItem:5N9J-J890-008F-H132-00000-00" TargetMode="External" /><Relationship Id="rId452" Type="http://schemas.openxmlformats.org/officeDocument/2006/relationships/hyperlink" Target="https://advance.lexis.com/api/document?collection=briefs-pleadings-motions&amp;id=urn:contentItem:5XV1-HKG1-FGY5-M084-00000-00" TargetMode="External" /><Relationship Id="rId453" Type="http://schemas.openxmlformats.org/officeDocument/2006/relationships/hyperlink" Target="https://advance.lexis.com/api/document?collection=briefs-pleadings-motions&amp;id=urn:contentItem:5XNH-THV1-FG68-G0V9-00000-00" TargetMode="External" /><Relationship Id="rId454" Type="http://schemas.openxmlformats.org/officeDocument/2006/relationships/hyperlink" Target="https://advance.lexis.com/api/document?collection=briefs-pleadings-motions&amp;id=urn:contentItem:5NY2-2YT0-01HG-0498-00000-00" TargetMode="External" /><Relationship Id="rId455" Type="http://schemas.openxmlformats.org/officeDocument/2006/relationships/hyperlink" Target="https://advance.lexis.com/api/document?collection=briefs-pleadings-motions&amp;id=urn:contentItem:4XHM-FMV0-01HG-0438-00000-00" TargetMode="External" /><Relationship Id="rId456" Type="http://schemas.openxmlformats.org/officeDocument/2006/relationships/hyperlink" Target="https://advance.lexis.com/api/document?collection=briefs-pleadings-motions&amp;id=urn:contentItem:4XCT-PG30-01HG-01VT-00000-00" TargetMode="External" /><Relationship Id="rId457" Type="http://schemas.openxmlformats.org/officeDocument/2006/relationships/hyperlink" Target="https://advance.lexis.com/api/document?collection=briefs-pleadings-motions&amp;id=urn:contentItem:4XCT-PG30-01HG-01VC-00000-00" TargetMode="External" /><Relationship Id="rId458" Type="http://schemas.openxmlformats.org/officeDocument/2006/relationships/hyperlink" Target="https://advance.lexis.com/api/document?collection=briefs-pleadings-motions&amp;id=urn:contentItem:4XCT-PG30-01HG-01VD-00000-00" TargetMode="External" /><Relationship Id="rId459" Type="http://schemas.openxmlformats.org/officeDocument/2006/relationships/hyperlink" Target="https://advance.lexis.com/api/document?collection=briefs-pleadings-motions&amp;id=urn:contentItem:4XD1-NN20-01HG-03B1-00000-00" TargetMode="External" /><Relationship Id="rId46" Type="http://schemas.openxmlformats.org/officeDocument/2006/relationships/hyperlink" Target="https://advance.lexis.com/api/shepards?id=urn:contentItem:7XXJ-VCT1-2NSD-T0CY-00000-00" TargetMode="External" /><Relationship Id="rId460" Type="http://schemas.openxmlformats.org/officeDocument/2006/relationships/hyperlink" Target="https://advance.lexis.com/api/document?collection=briefs-pleadings-motions&amp;id=urn:contentItem:4XHM-FMV0-01HG-042V-00000-00" TargetMode="External" /><Relationship Id="rId461" Type="http://schemas.openxmlformats.org/officeDocument/2006/relationships/hyperlink" Target="https://advance.lexis.com/api/document?collection=briefs-pleadings-motions&amp;id=urn:contentItem:4Y9K-S390-01HG-01N1-00000-00" TargetMode="External" /><Relationship Id="rId462" Type="http://schemas.openxmlformats.org/officeDocument/2006/relationships/hyperlink" Target="https://advance.lexis.com/api/document?collection=briefs-pleadings-motions&amp;id=urn:contentItem:4XCT-PG30-01HG-01V7-00000-00" TargetMode="External" /><Relationship Id="rId463" Type="http://schemas.openxmlformats.org/officeDocument/2006/relationships/hyperlink" Target="https://advance.lexis.com/api/document?collection=briefs-pleadings-motions&amp;id=urn:contentItem:4WCD-DY00-01HG-03N9-00000-00" TargetMode="External" /><Relationship Id="rId464" Type="http://schemas.openxmlformats.org/officeDocument/2006/relationships/hyperlink" Target="https://advance.lexis.com/api/document?collection=briefs-pleadings-motions&amp;id=urn:contentItem:4WCD-DY00-01HG-03N8-00000-00" TargetMode="External" /><Relationship Id="rId465" Type="http://schemas.openxmlformats.org/officeDocument/2006/relationships/hyperlink" Target="https://advance.lexis.com/api/document?collection=briefs-pleadings-motions&amp;id=urn:contentItem:4V6K-TWK0-01HG-0260-00000-00" TargetMode="External" /><Relationship Id="rId466" Type="http://schemas.openxmlformats.org/officeDocument/2006/relationships/hyperlink" Target="https://advance.lexis.com/api/document?collection=briefs-pleadings-motions&amp;id=urn:contentItem:4V6K-TWJ0-01HG-025V-00000-00" TargetMode="External" /><Relationship Id="rId467" Type="http://schemas.openxmlformats.org/officeDocument/2006/relationships/hyperlink" Target="https://advance.lexis.com/api/document?collection=briefs-pleadings-motions&amp;id=urn:contentItem:4WV7-V220-01HG-046P-00000-00" TargetMode="External" /><Relationship Id="rId468" Type="http://schemas.openxmlformats.org/officeDocument/2006/relationships/hyperlink" Target="https://advance.lexis.com/api/document?collection=briefs-pleadings-motions&amp;id=urn:contentItem:4XWM-TY60-01HG-02FR-00000-00" TargetMode="External" /><Relationship Id="rId469" Type="http://schemas.openxmlformats.org/officeDocument/2006/relationships/hyperlink" Target="https://advance.lexis.com/api/document?collection=briefs-pleadings-motions&amp;id=urn:contentItem:5XMG-KRS3-CGXG-037V-00006-00" TargetMode="External" /><Relationship Id="rId47" Type="http://schemas.openxmlformats.org/officeDocument/2006/relationships/image" Target="media/image14.png" /><Relationship Id="rId470" Type="http://schemas.openxmlformats.org/officeDocument/2006/relationships/hyperlink" Target="https://advance.lexis.com/api/document?collection=briefs-pleadings-motions&amp;id=urn:contentItem:5XNH-CBX3-GXFD-81GH-00006-00" TargetMode="External" /><Relationship Id="rId471" Type="http://schemas.openxmlformats.org/officeDocument/2006/relationships/hyperlink" Target="https://advance.lexis.com/api/document?collection=briefs-pleadings-motions&amp;id=urn:contentItem:5XNT-1523-GXFD-819X-00006-00" TargetMode="External" /><Relationship Id="rId472" Type="http://schemas.openxmlformats.org/officeDocument/2006/relationships/hyperlink" Target="https://advance.lexis.com/api/document?collection=briefs-pleadings-motions&amp;id=urn:contentItem:5XM3-PHX3-CGXG-0260-00006-00" TargetMode="External" /><Relationship Id="rId473" Type="http://schemas.openxmlformats.org/officeDocument/2006/relationships/hyperlink" Target="https://advance.lexis.com/api/document?collection=briefs-pleadings-motions&amp;id=urn:contentItem:5XNB-SRS3-GXFD-82M6-00006-00" TargetMode="External" /><Relationship Id="rId474" Type="http://schemas.openxmlformats.org/officeDocument/2006/relationships/hyperlink" Target="https://advance.lexis.com/api/document?collection=briefs-pleadings-motions&amp;id=urn:contentItem:5XM1-PRS3-CGXG-03T1-00006-00" TargetMode="External" /><Relationship Id="rId475" Type="http://schemas.openxmlformats.org/officeDocument/2006/relationships/hyperlink" Target="https://advance.lexis.com/api/document?collection=briefs-pleadings-motions&amp;id=urn:contentItem:5XNJ-M823-GXFD-83KV-00006-00" TargetMode="External" /><Relationship Id="rId476" Type="http://schemas.openxmlformats.org/officeDocument/2006/relationships/hyperlink" Target="https://advance.lexis.com/api/document?collection=briefs-pleadings-motions&amp;id=urn:contentItem:5XN3-H8X3-GXFD-82HM-00006-00" TargetMode="External" /><Relationship Id="rId477" Type="http://schemas.openxmlformats.org/officeDocument/2006/relationships/hyperlink" Target="https://advance.lexis.com/api/document?collection=briefs-pleadings-motions&amp;id=urn:contentItem:5XM3-MPG3-GXFD-80MN-00006-00" TargetMode="External" /><Relationship Id="rId478" Type="http://schemas.openxmlformats.org/officeDocument/2006/relationships/hyperlink" Target="https://advance.lexis.com/api/document?collection=briefs-pleadings-motions&amp;id=urn:contentItem:5XN3-D9B3-GXFD-81G1-00006-00" TargetMode="External" /><Relationship Id="rId479" Type="http://schemas.openxmlformats.org/officeDocument/2006/relationships/hyperlink" Target="https://advance.lexis.com/api/document?collection=briefs-pleadings-motions&amp;id=urn:contentItem:5XJY-SS63-GXFD-8467-00006-00" TargetMode="External" /><Relationship Id="rId48" Type="http://schemas.openxmlformats.org/officeDocument/2006/relationships/hyperlink" Target="https://advance.lexis.com/api/document?collection=cases&amp;id=urn:contentItem:420S-8RH0-0038-X37C-00000-00" TargetMode="External" /><Relationship Id="rId480" Type="http://schemas.openxmlformats.org/officeDocument/2006/relationships/hyperlink" Target="https://advance.lexis.com/api/document?collection=briefs-pleadings-motions&amp;id=urn:contentItem:5XJY-MD23-GXFD-840N-00006-00" TargetMode="External" /><Relationship Id="rId481" Type="http://schemas.openxmlformats.org/officeDocument/2006/relationships/hyperlink" Target="https://advance.lexis.com/api/document?collection=briefs-pleadings-motions&amp;id=urn:contentItem:5XKJ-R723-CGXG-03DF-00006-00" TargetMode="External" /><Relationship Id="rId482" Type="http://schemas.openxmlformats.org/officeDocument/2006/relationships/hyperlink" Target="https://advance.lexis.com/api/document?collection=briefs-pleadings-motions&amp;id=urn:contentItem:5XTH-YR31-FFMK-M192-00000-00" TargetMode="External" /><Relationship Id="rId483" Type="http://schemas.openxmlformats.org/officeDocument/2006/relationships/hyperlink" Target="https://advance.lexis.com/api/document?collection=briefs-pleadings-motions&amp;id=urn:contentItem:5XKJ-SP83-CGXG-0442-00006-00" TargetMode="External" /><Relationship Id="rId484" Type="http://schemas.openxmlformats.org/officeDocument/2006/relationships/hyperlink" Target="https://advance.lexis.com/api/document?collection=briefs-pleadings-motions&amp;id=urn:contentItem:5XM1-FVX3-GXFD-849F-00006-00" TargetMode="External" /><Relationship Id="rId485" Type="http://schemas.openxmlformats.org/officeDocument/2006/relationships/hyperlink" Target="https://advance.lexis.com/api/document?collection=briefs-pleadings-motions&amp;id=urn:contentItem:5XKJ-R0R3-GXFD-848T-00006-00" TargetMode="External" /><Relationship Id="rId486" Type="http://schemas.openxmlformats.org/officeDocument/2006/relationships/hyperlink" Target="https://advance.lexis.com/api/document?collection=briefs-pleadings-motions&amp;id=urn:contentItem:5XN2-SCX3-GXFD-80K3-00006-00" TargetMode="External" /><Relationship Id="rId487" Type="http://schemas.openxmlformats.org/officeDocument/2006/relationships/hyperlink" Target="https://advance.lexis.com/api/document?collection=briefs-pleadings-motions&amp;id=urn:contentItem:5XKJ-HPT3-CGXG-00BR-00006-00" TargetMode="External" /><Relationship Id="rId488" Type="http://schemas.openxmlformats.org/officeDocument/2006/relationships/hyperlink" Target="https://advance.lexis.com/api/document?collection=briefs-pleadings-motions&amp;id=urn:contentItem:5XTY-JKH1-JG02-S423-00000-00" TargetMode="External" /><Relationship Id="rId489" Type="http://schemas.openxmlformats.org/officeDocument/2006/relationships/hyperlink" Target="https://advance.lexis.com/api/document?collection=briefs-pleadings-motions&amp;id=urn:contentItem:5XNK-8MB3-CGXG-00M7-00006-00" TargetMode="External" /><Relationship Id="rId49" Type="http://schemas.openxmlformats.org/officeDocument/2006/relationships/hyperlink" Target="https://advance.lexis.com/api/shepards?id=urn:contentItem:7XWN-P931-2NSD-R3PR-00000-00" TargetMode="External" /><Relationship Id="rId490" Type="http://schemas.openxmlformats.org/officeDocument/2006/relationships/hyperlink" Target="https://advance.lexis.com/api/document?collection=briefs-pleadings-motions&amp;id=urn:contentItem:5DYW-0JG0-01TY-R3F2-00000-00" TargetMode="External" /><Relationship Id="rId491" Type="http://schemas.openxmlformats.org/officeDocument/2006/relationships/hyperlink" Target="https://advance.lexis.com/api/document?collection=briefs-pleadings-motions&amp;id=urn:contentItem:5DYW-0JG0-01TY-R38Y-00000-00" TargetMode="External" /><Relationship Id="rId492" Type="http://schemas.openxmlformats.org/officeDocument/2006/relationships/hyperlink" Target="https://advance.lexis.com/api/document?collection=briefs-pleadings-motions&amp;id=urn:contentItem:5F04-7VN0-01TY-R3H9-00000-00" TargetMode="External" /><Relationship Id="rId493" Type="http://schemas.openxmlformats.org/officeDocument/2006/relationships/hyperlink" Target="https://advance.lexis.com/api/document?collection=briefs-pleadings-motions&amp;id=urn:contentItem:53CN-F760-01HG-04FG-00000-00" TargetMode="External" /><Relationship Id="rId494" Type="http://schemas.openxmlformats.org/officeDocument/2006/relationships/hyperlink" Target="https://advance.lexis.com/api/document?collection=briefs-pleadings-motions&amp;id=urn:contentItem:4K5S-KW20-02JM-80RK-00000-00" TargetMode="External" /><Relationship Id="rId495" Type="http://schemas.openxmlformats.org/officeDocument/2006/relationships/hyperlink" Target="https://advance.lexis.com/api/document?collection=briefs-pleadings-motions&amp;id=urn:contentItem:5J50-TBK0-01ND-71N5-00000-00" TargetMode="External" /><Relationship Id="rId496" Type="http://schemas.openxmlformats.org/officeDocument/2006/relationships/hyperlink" Target="https://advance.lexis.com/api/document?collection=briefs-pleadings-motions&amp;id=urn:contentItem:4PC3-5670-02SX-K286-00000-00" TargetMode="External" /><Relationship Id="rId497" Type="http://schemas.openxmlformats.org/officeDocument/2006/relationships/hyperlink" Target="https://advance.lexis.com/api/document?collection=briefs-pleadings-motions&amp;id=urn:contentItem:4WSP-WMR0-02SX-K0H1-00000-00" TargetMode="External" /><Relationship Id="rId498" Type="http://schemas.openxmlformats.org/officeDocument/2006/relationships/hyperlink" Target="https://advance.lexis.com/api/document?collection=briefs-pleadings-motions&amp;id=urn:contentItem:5XNJ-ND53-GXFD-83YK-00006-00" TargetMode="External" /><Relationship Id="rId499" Type="http://schemas.openxmlformats.org/officeDocument/2006/relationships/hyperlink" Target="https://advance.lexis.com/api/document?collection=briefs-pleadings-motions&amp;id=urn:contentItem:5XNJ-PSS3-GXFD-84HR-00006-00" TargetMode="External" /><Relationship Id="rId5" Type="http://schemas.openxmlformats.org/officeDocument/2006/relationships/header" Target="header1.xml" /><Relationship Id="rId50" Type="http://schemas.openxmlformats.org/officeDocument/2006/relationships/image" Target="media/image15.png" /><Relationship Id="rId500" Type="http://schemas.openxmlformats.org/officeDocument/2006/relationships/hyperlink" Target="https://advance.lexis.com/api/document?collection=briefs-pleadings-motions&amp;id=urn:contentItem:5VC6-6JW0-01V0-N4RM-00000-00" TargetMode="External" /><Relationship Id="rId501" Type="http://schemas.openxmlformats.org/officeDocument/2006/relationships/hyperlink" Target="https://advance.lexis.com/api/document?collection=briefs-pleadings-motions&amp;id=urn:contentItem:5VHD-P710-01V0-N4K8-00000-00" TargetMode="External" /><Relationship Id="rId502" Type="http://schemas.openxmlformats.org/officeDocument/2006/relationships/hyperlink" Target="https://advance.lexis.com/api/document?collection=briefs-pleadings-motions&amp;id=urn:contentItem:5XN2-Y0G3-GXFD-8232-00006-00" TargetMode="External" /><Relationship Id="rId503" Type="http://schemas.openxmlformats.org/officeDocument/2006/relationships/hyperlink" Target="https://advance.lexis.com/api/document?collection=briefs-pleadings-motions&amp;id=urn:contentItem:5XNT-7463-CGXG-01G1-00006-00" TargetMode="External" /><Relationship Id="rId504" Type="http://schemas.openxmlformats.org/officeDocument/2006/relationships/hyperlink" Target="https://advance.lexis.com/api/document?collection=briefs-pleadings-motions&amp;id=urn:contentItem:5F0S-S7B0-01V0-N05C-00000-00" TargetMode="External" /><Relationship Id="rId505" Type="http://schemas.openxmlformats.org/officeDocument/2006/relationships/hyperlink" Target="https://advance.lexis.com/api/document?collection=briefs-pleadings-motions&amp;id=urn:contentItem:5DYB-62K0-01V0-N565-00000-00" TargetMode="External" /><Relationship Id="rId506" Type="http://schemas.openxmlformats.org/officeDocument/2006/relationships/hyperlink" Target="https://advance.lexis.com/api/document?collection=briefs-pleadings-motions&amp;id=urn:contentItem:5DW5-G5G0-01V0-N0K7-00000-00" TargetMode="External" /><Relationship Id="rId507" Type="http://schemas.openxmlformats.org/officeDocument/2006/relationships/hyperlink" Target="https://advance.lexis.com/api/document?collection=briefs-pleadings-motions&amp;id=urn:contentItem:5DXF-56B0-01V0-N1PX-00000-00" TargetMode="External" /><Relationship Id="rId508" Type="http://schemas.openxmlformats.org/officeDocument/2006/relationships/hyperlink" Target="https://advance.lexis.com/api/document?collection=briefs-pleadings-motions&amp;id=urn:contentItem:5DXF-56F0-01V0-N290-00000-00" TargetMode="External" /><Relationship Id="rId509" Type="http://schemas.openxmlformats.org/officeDocument/2006/relationships/hyperlink" Target="https://advance.lexis.com/api/document?collection=briefs-pleadings-motions&amp;id=urn:contentItem:5DYH-4450-01V0-N0MN-00000-00" TargetMode="External" /><Relationship Id="rId51" Type="http://schemas.openxmlformats.org/officeDocument/2006/relationships/hyperlink" Target="https://advance.lexis.com/api/document?collection=cases&amp;id=urn:contentItem:3S4N-MJ90-0039-S003-00000-00" TargetMode="External" /><Relationship Id="rId510" Type="http://schemas.openxmlformats.org/officeDocument/2006/relationships/hyperlink" Target="https://advance.lexis.com/api/document?collection=briefs-pleadings-motions&amp;id=urn:contentItem:5DWV-CV00-01V0-N3M5-00000-00" TargetMode="External" /><Relationship Id="rId511" Type="http://schemas.openxmlformats.org/officeDocument/2006/relationships/hyperlink" Target="https://advance.lexis.com/api/document?collection=briefs-pleadings-motions&amp;id=urn:contentItem:5F0R-THY0-01V0-N41G-00000-00" TargetMode="External" /><Relationship Id="rId512" Type="http://schemas.openxmlformats.org/officeDocument/2006/relationships/hyperlink" Target="https://advance.lexis.com/api/document?collection=briefs-pleadings-motions&amp;id=urn:contentItem:5DVM-SDV0-01V0-N16K-00000-00" TargetMode="External" /><Relationship Id="rId513" Type="http://schemas.openxmlformats.org/officeDocument/2006/relationships/hyperlink" Target="https://advance.lexis.com/api/document?collection=briefs-pleadings-motions&amp;id=urn:contentItem:5F0R-THY0-01V0-N3XR-00000-00" TargetMode="External" /><Relationship Id="rId514" Type="http://schemas.openxmlformats.org/officeDocument/2006/relationships/hyperlink" Target="https://advance.lexis.com/api/document?collection=briefs-pleadings-motions&amp;id=urn:contentItem:5DWV-CTD0-01V0-N06Y-00000-00" TargetMode="External" /><Relationship Id="rId515" Type="http://schemas.openxmlformats.org/officeDocument/2006/relationships/hyperlink" Target="https://advance.lexis.com/api/document?collection=briefs-pleadings-motions&amp;id=urn:contentItem:5DWV-CTX0-01V0-N33B-00000-00" TargetMode="External" /><Relationship Id="rId516" Type="http://schemas.openxmlformats.org/officeDocument/2006/relationships/hyperlink" Target="https://advance.lexis.com/api/document?collection=briefs-pleadings-motions&amp;id=urn:contentItem:5DVM-SDP0-01V0-N006-00000-00" TargetMode="External" /><Relationship Id="rId517" Type="http://schemas.openxmlformats.org/officeDocument/2006/relationships/hyperlink" Target="https://advance.lexis.com/api/document?collection=briefs-pleadings-motions&amp;id=urn:contentItem:5DY9-20J0-01V0-N4BP-00000-00" TargetMode="External" /><Relationship Id="rId518" Type="http://schemas.openxmlformats.org/officeDocument/2006/relationships/hyperlink" Target="https://advance.lexis.com/api/document?collection=briefs-pleadings-motions&amp;id=urn:contentItem:5DX2-7X10-01V0-N17S-00000-00" TargetMode="External" /><Relationship Id="rId519" Type="http://schemas.openxmlformats.org/officeDocument/2006/relationships/hyperlink" Target="https://advance.lexis.com/api/document?collection=briefs-pleadings-motions&amp;id=urn:contentItem:5DX1-6HX0-01V0-N05C-00000-00" TargetMode="External" /><Relationship Id="rId52" Type="http://schemas.openxmlformats.org/officeDocument/2006/relationships/hyperlink" Target="https://advance.lexis.com/api/shepards?id=urn:contentItem:7XXH-GCY1-2NSD-M548-00000-00" TargetMode="External" /><Relationship Id="rId520" Type="http://schemas.openxmlformats.org/officeDocument/2006/relationships/hyperlink" Target="https://advance.lexis.com/api/document?collection=briefs-pleadings-motions&amp;id=urn:contentItem:5DX1-6HX0-01V0-N057-00000-00" TargetMode="External" /><Relationship Id="rId521" Type="http://schemas.openxmlformats.org/officeDocument/2006/relationships/hyperlink" Target="https://advance.lexis.com/api/document?collection=briefs-pleadings-motions&amp;id=urn:contentItem:5DXM-PY70-01V0-N3YP-00000-00" TargetMode="External" /><Relationship Id="rId522" Type="http://schemas.openxmlformats.org/officeDocument/2006/relationships/hyperlink" Target="https://advance.lexis.com/api/document?collection=briefs-pleadings-motions&amp;id=urn:contentItem:5DX1-6HX0-01V0-N039-00000-00" TargetMode="External" /><Relationship Id="rId523" Type="http://schemas.openxmlformats.org/officeDocument/2006/relationships/hyperlink" Target="https://advance.lexis.com/api/document?collection=briefs-pleadings-motions&amp;id=urn:contentItem:5DVM-SDG0-01V0-N48T-00000-00" TargetMode="External" /><Relationship Id="rId524" Type="http://schemas.openxmlformats.org/officeDocument/2006/relationships/hyperlink" Target="https://advance.lexis.com/api/document?collection=briefs-pleadings-motions&amp;id=urn:contentItem:5DVM-SDW0-01V0-N18P-00000-00" TargetMode="External" /><Relationship Id="rId525" Type="http://schemas.openxmlformats.org/officeDocument/2006/relationships/hyperlink" Target="https://advance.lexis.com/api/document?collection=briefs-pleadings-motions&amp;id=urn:contentItem:5DWV-CTJ0-01V0-N14K-00000-00" TargetMode="External" /><Relationship Id="rId526" Type="http://schemas.openxmlformats.org/officeDocument/2006/relationships/hyperlink" Target="https://advance.lexis.com/api/document?collection=briefs-pleadings-motions&amp;id=urn:contentItem:5DWV-CTJ0-01V0-N14J-00000-00" TargetMode="External" /><Relationship Id="rId527" Type="http://schemas.openxmlformats.org/officeDocument/2006/relationships/hyperlink" Target="https://advance.lexis.com/api/document?collection=briefs-pleadings-motions&amp;id=urn:contentItem:5DYB-6380-01V0-N3M2-00000-00" TargetMode="External" /><Relationship Id="rId528" Type="http://schemas.openxmlformats.org/officeDocument/2006/relationships/hyperlink" Target="https://advance.lexis.com/api/document?collection=briefs-pleadings-motions&amp;id=urn:contentItem:5DYH-GCD0-01V0-N1H2-00000-00" TargetMode="External" /><Relationship Id="rId529" Type="http://schemas.openxmlformats.org/officeDocument/2006/relationships/hyperlink" Target="https://advance.lexis.com/api/document?collection=briefs-pleadings-motions&amp;id=urn:contentItem:5DX2-7X50-01V0-N2B5-00000-00" TargetMode="External" /><Relationship Id="rId53" Type="http://schemas.openxmlformats.org/officeDocument/2006/relationships/hyperlink" Target="https://advance.lexis.com/api/document?collection=cases&amp;id=urn:contentItem:515S-54M1-652H-N015-00000-00" TargetMode="External" /><Relationship Id="rId530" Type="http://schemas.openxmlformats.org/officeDocument/2006/relationships/hyperlink" Target="https://advance.lexis.com/api/document?collection=briefs-pleadings-motions&amp;id=urn:contentItem:5DYH-4480-01V0-N16N-00000-00" TargetMode="External" /><Relationship Id="rId531" Type="http://schemas.openxmlformats.org/officeDocument/2006/relationships/hyperlink" Target="https://advance.lexis.com/api/document?collection=briefs-pleadings-motions&amp;id=urn:contentItem:5DYH-GCF0-01V0-N1NW-00000-00" TargetMode="External" /><Relationship Id="rId532" Type="http://schemas.openxmlformats.org/officeDocument/2006/relationships/hyperlink" Target="https://advance.lexis.com/api/document?collection=briefs-pleadings-motions&amp;id=urn:contentItem:5DYB-62X0-01V0-N1SR-00000-00" TargetMode="External" /><Relationship Id="rId533" Type="http://schemas.openxmlformats.org/officeDocument/2006/relationships/hyperlink" Target="https://advance.lexis.com/api/document?collection=briefs-pleadings-motions&amp;id=urn:contentItem:5DYB-62X0-01V0-N1TD-00000-00" TargetMode="External" /><Relationship Id="rId534" Type="http://schemas.openxmlformats.org/officeDocument/2006/relationships/hyperlink" Target="https://advance.lexis.com/api/document?collection=briefs-pleadings-motions&amp;id=urn:contentItem:5DY6-P0M0-01V0-N491-00000-00" TargetMode="External" /><Relationship Id="rId535" Type="http://schemas.openxmlformats.org/officeDocument/2006/relationships/hyperlink" Target="https://advance.lexis.com/api/document?collection=briefs-pleadings-motions&amp;id=urn:contentItem:5DYB-6350-01V0-N30C-00000-00" TargetMode="External" /><Relationship Id="rId536" Type="http://schemas.openxmlformats.org/officeDocument/2006/relationships/hyperlink" Target="https://advance.lexis.com/api/document?collection=briefs-pleadings-motions&amp;id=urn:contentItem:5DYB-62X0-01V0-N1TJ-00000-00" TargetMode="External" /><Relationship Id="rId537" Type="http://schemas.openxmlformats.org/officeDocument/2006/relationships/hyperlink" Target="https://advance.lexis.com/api/document?collection=briefs-pleadings-motions&amp;id=urn:contentItem:5DX1-6HS0-01V0-N4S4-00000-00" TargetMode="External" /><Relationship Id="rId538" Type="http://schemas.openxmlformats.org/officeDocument/2006/relationships/hyperlink" Target="https://advance.lexis.com/api/document?collection=briefs-pleadings-motions&amp;id=urn:contentItem:5DWV-CT10-01V0-N3CR-00000-00" TargetMode="External" /><Relationship Id="rId539" Type="http://schemas.openxmlformats.org/officeDocument/2006/relationships/hyperlink" Target="https://advance.lexis.com/api/document?collection=briefs-pleadings-motions&amp;id=urn:contentItem:5DYH-4480-01V0-N143-00000-00" TargetMode="External" /><Relationship Id="rId54" Type="http://schemas.openxmlformats.org/officeDocument/2006/relationships/hyperlink" Target="https://advance.lexis.com/api/shepards?id=urn:contentItem:5168-X651-DXC8-74S2-00000-00" TargetMode="External" /><Relationship Id="rId540" Type="http://schemas.openxmlformats.org/officeDocument/2006/relationships/hyperlink" Target="https://advance.lexis.com/api/document?collection=briefs-pleadings-motions&amp;id=urn:contentItem:5DVY-SMN0-01V0-N4YC-00000-00" TargetMode="External" /><Relationship Id="rId541" Type="http://schemas.openxmlformats.org/officeDocument/2006/relationships/hyperlink" Target="https://advance.lexis.com/api/document?collection=briefs-pleadings-motions&amp;id=urn:contentItem:5DVM-SDY0-01V0-N1T0-00000-00" TargetMode="External" /><Relationship Id="rId542" Type="http://schemas.openxmlformats.org/officeDocument/2006/relationships/hyperlink" Target="https://advance.lexis.com/api/document?collection=briefs-pleadings-motions&amp;id=urn:contentItem:5DYB-62W0-01V0-N1NC-00000-00" TargetMode="External" /><Relationship Id="rId543" Type="http://schemas.openxmlformats.org/officeDocument/2006/relationships/hyperlink" Target="https://advance.lexis.com/api/document?collection=briefs-pleadings-motions&amp;id=urn:contentItem:5DYH-GCM0-01V0-N2S4-00000-00" TargetMode="External" /><Relationship Id="rId544" Type="http://schemas.openxmlformats.org/officeDocument/2006/relationships/hyperlink" Target="https://advance.lexis.com/api/document?collection=briefs-pleadings-motions&amp;id=urn:contentItem:5DYH-GCM0-01V0-N2S2-00000-00" TargetMode="External" /><Relationship Id="rId545" Type="http://schemas.openxmlformats.org/officeDocument/2006/relationships/hyperlink" Target="https://advance.lexis.com/api/document?collection=briefs-pleadings-motions&amp;id=urn:contentItem:5DY6-P0M0-01V0-N498-00000-00" TargetMode="External" /><Relationship Id="rId546" Type="http://schemas.openxmlformats.org/officeDocument/2006/relationships/hyperlink" Target="https://advance.lexis.com/api/document?collection=briefs-pleadings-motions&amp;id=urn:contentItem:5DX2-7X00-01V0-N12P-00000-00" TargetMode="External" /><Relationship Id="rId547" Type="http://schemas.openxmlformats.org/officeDocument/2006/relationships/hyperlink" Target="https://advance.lexis.com/api/document?collection=briefs-pleadings-motions&amp;id=urn:contentItem:5DYH-GCM0-01V0-N2T1-00000-00" TargetMode="External" /><Relationship Id="rId548" Type="http://schemas.openxmlformats.org/officeDocument/2006/relationships/hyperlink" Target="https://advance.lexis.com/api/document?collection=briefs-pleadings-motions&amp;id=urn:contentItem:5DYB-62X0-01V0-N1SN-00000-00" TargetMode="External" /><Relationship Id="rId549" Type="http://schemas.openxmlformats.org/officeDocument/2006/relationships/hyperlink" Target="https://advance.lexis.com/api/document?collection=briefs-pleadings-motions&amp;id=urn:contentItem:5DYB-63B0-01V0-N41F-00000-00" TargetMode="External" /><Relationship Id="rId55" Type="http://schemas.openxmlformats.org/officeDocument/2006/relationships/hyperlink" Target="https://advance.lexis.com/api/document?collection=cases&amp;id=urn:contentItem:497B-8BX0-0038-Y1PN-00000-00" TargetMode="External" /><Relationship Id="rId550" Type="http://schemas.openxmlformats.org/officeDocument/2006/relationships/image" Target="media/image18.png" /><Relationship Id="rId551" Type="http://schemas.openxmlformats.org/officeDocument/2006/relationships/image" Target="media/image19.png" /><Relationship Id="rId552" Type="http://schemas.openxmlformats.org/officeDocument/2006/relationships/image" Target="media/image20.png" /><Relationship Id="rId553" Type="http://schemas.openxmlformats.org/officeDocument/2006/relationships/image" Target="media/image21.png" /><Relationship Id="rId554" Type="http://schemas.openxmlformats.org/officeDocument/2006/relationships/image" Target="media/image22.png" /><Relationship Id="rId555" Type="http://schemas.openxmlformats.org/officeDocument/2006/relationships/image" Target="media/image23.png" /><Relationship Id="rId556" Type="http://schemas.openxmlformats.org/officeDocument/2006/relationships/image" Target="media/image24.png" /><Relationship Id="rId557" Type="http://schemas.openxmlformats.org/officeDocument/2006/relationships/image" Target="media/image25.png" /><Relationship Id="rId558" Type="http://schemas.openxmlformats.org/officeDocument/2006/relationships/image" Target="media/image26.png" /><Relationship Id="rId559" Type="http://schemas.openxmlformats.org/officeDocument/2006/relationships/image" Target="media/image27.png" /><Relationship Id="rId56" Type="http://schemas.openxmlformats.org/officeDocument/2006/relationships/hyperlink" Target="https://advance.lexis.com/api/shepards?id=urn:contentItem:7XWY-89B1-2NSD-N2K9-00000-00" TargetMode="External" /><Relationship Id="rId560" Type="http://schemas.openxmlformats.org/officeDocument/2006/relationships/image" Target="media/image28.png" /><Relationship Id="rId561" Type="http://schemas.openxmlformats.org/officeDocument/2006/relationships/image" Target="media/image29.png" /><Relationship Id="rId562" Type="http://schemas.openxmlformats.org/officeDocument/2006/relationships/image" Target="media/image30.png" /><Relationship Id="rId563" Type="http://schemas.openxmlformats.org/officeDocument/2006/relationships/styles" Target="styles.xml" /><Relationship Id="rId57" Type="http://schemas.openxmlformats.org/officeDocument/2006/relationships/image" Target="media/image16.png" /><Relationship Id="rId58" Type="http://schemas.openxmlformats.org/officeDocument/2006/relationships/hyperlink" Target="https://advance.lexis.com/api/document?collection=cases&amp;id=urn:contentItem:3S4X-1P50-0039-M34W-00000-00" TargetMode="External" /><Relationship Id="rId59" Type="http://schemas.openxmlformats.org/officeDocument/2006/relationships/hyperlink" Target="https://advance.lexis.com/api/shepards?id=urn:contentItem:7XWW-BJ11-2NSD-P0ND-00000-00" TargetMode="External" /><Relationship Id="rId6" Type="http://schemas.openxmlformats.org/officeDocument/2006/relationships/header" Target="header2.xml" /><Relationship Id="rId60" Type="http://schemas.openxmlformats.org/officeDocument/2006/relationships/hyperlink" Target="https://advance.lexis.com/api/document?collection=cases&amp;id=urn:contentItem:3S4X-BVH0-003B-541V-00000-00" TargetMode="External" /><Relationship Id="rId61" Type="http://schemas.openxmlformats.org/officeDocument/2006/relationships/hyperlink" Target="https://advance.lexis.com/api/shepards?id=urn:contentItem:7XWP-03B1-2NSD-P32F-00000-00" TargetMode="External" /><Relationship Id="rId62" Type="http://schemas.openxmlformats.org/officeDocument/2006/relationships/hyperlink" Target="https://advance.lexis.com/api/document?collection=cases&amp;id=urn:contentItem:4W1V-PYF0-TXFP-H38B-00000-00" TargetMode="External" /><Relationship Id="rId63" Type="http://schemas.openxmlformats.org/officeDocument/2006/relationships/hyperlink" Target="https://advance.lexis.com/api/shepards?id=urn:contentItem:7XXC-YXS1-2NSD-M244-00000-00" TargetMode="External" /><Relationship Id="rId64" Type="http://schemas.openxmlformats.org/officeDocument/2006/relationships/hyperlink" Target="https://advance.lexis.com/api/document?collection=cases&amp;id=urn:contentItem:4BY3-7J70-0039-40VT-00000-00" TargetMode="External" /><Relationship Id="rId65" Type="http://schemas.openxmlformats.org/officeDocument/2006/relationships/hyperlink" Target="https://advance.lexis.com/api/shepards?id=urn:contentItem:7XWX-SM31-2NSD-P1TP-00000-00" TargetMode="External" /><Relationship Id="rId66" Type="http://schemas.openxmlformats.org/officeDocument/2006/relationships/hyperlink" Target="https://advance.lexis.com/api/document?collection=cases&amp;id=urn:contentItem:5XJC-HJY1-F4W2-60M7-00000-00" TargetMode="External" /><Relationship Id="rId67" Type="http://schemas.openxmlformats.org/officeDocument/2006/relationships/hyperlink" Target="https://advance.lexis.com/api/shepards?id=urn:contentItem:5XHJ-0GJ1-DXC7-K4NG-00000-00" TargetMode="External" /><Relationship Id="rId68" Type="http://schemas.openxmlformats.org/officeDocument/2006/relationships/image" Target="media/image17.png" /><Relationship Id="rId69" Type="http://schemas.openxmlformats.org/officeDocument/2006/relationships/header" Target="header8.xml" /><Relationship Id="rId7" Type="http://schemas.openxmlformats.org/officeDocument/2006/relationships/footer" Target="footer1.xml" /><Relationship Id="rId70" Type="http://schemas.openxmlformats.org/officeDocument/2006/relationships/footer" Target="footer9.xml" /><Relationship Id="rId71" Type="http://schemas.openxmlformats.org/officeDocument/2006/relationships/footer" Target="footer10.xml" /><Relationship Id="rId72" Type="http://schemas.openxmlformats.org/officeDocument/2006/relationships/hyperlink" Target="https://advance.lexis.com/api/document?collection=analytical-materials&amp;id=urn:contentItem:58WN-7K70-00CT-W07V-00000-00" TargetMode="External" /><Relationship Id="rId73" Type="http://schemas.openxmlformats.org/officeDocument/2006/relationships/hyperlink" Target="https://advance.lexis.com/api/document?collection=analytical-materials&amp;id=urn:contentItem:5073-F480-00CT-W059-00000-00" TargetMode="External" /><Relationship Id="rId74" Type="http://schemas.openxmlformats.org/officeDocument/2006/relationships/hyperlink" Target="https://advance.lexis.com/api/document?collection=analytical-materials&amp;id=urn:contentItem:4F2T-VVD0-00CT-W05J-00000-00" TargetMode="External" /><Relationship Id="rId75" Type="http://schemas.openxmlformats.org/officeDocument/2006/relationships/hyperlink" Target="https://advance.lexis.com/api/document?collection=analytical-materials&amp;id=urn:contentItem:3S3V-8240-00CT-V0P6-00000-00" TargetMode="External" /><Relationship Id="rId76" Type="http://schemas.openxmlformats.org/officeDocument/2006/relationships/hyperlink" Target="https://advance.lexis.com/api/document?collection=analytical-materials&amp;id=urn:contentItem:5TFR-BWW0-00CW-90HY-00000-00" TargetMode="External" /><Relationship Id="rId77" Type="http://schemas.openxmlformats.org/officeDocument/2006/relationships/hyperlink" Target="https://advance.lexis.com/api/document?collection=analytical-materials&amp;id=urn:contentItem:3S42-BNH0-00C3-W0FV-00000-00" TargetMode="External" /><Relationship Id="rId78" Type="http://schemas.openxmlformats.org/officeDocument/2006/relationships/hyperlink" Target="https://advance.lexis.com/api/document?collection=analytical-materials&amp;id=urn:contentItem:4H6Y-JYW0-00CV-J0DG-00000-00" TargetMode="External" /><Relationship Id="rId79" Type="http://schemas.openxmlformats.org/officeDocument/2006/relationships/hyperlink" Target="https://advance.lexis.com/api/document?collection=analytical-materials&amp;id=urn:contentItem:4BRS-DDG0-00CV-G06G-00000-00" TargetMode="External" /><Relationship Id="rId8" Type="http://schemas.openxmlformats.org/officeDocument/2006/relationships/footer" Target="footer2.xml" /><Relationship Id="rId80" Type="http://schemas.openxmlformats.org/officeDocument/2006/relationships/hyperlink" Target="https://advance.lexis.com/api/document?collection=analytical-materials&amp;id=urn:contentItem:3S3T-CDB0-00CV-G074-00000-00" TargetMode="External" /><Relationship Id="rId81" Type="http://schemas.openxmlformats.org/officeDocument/2006/relationships/hyperlink" Target="https://advance.lexis.com/api/document?collection=analytical-materials&amp;id=urn:contentItem:4FCS-FX50-00CV-709F-00000-00" TargetMode="External" /><Relationship Id="rId82" Type="http://schemas.openxmlformats.org/officeDocument/2006/relationships/hyperlink" Target="https://advance.lexis.com/api/document?collection=analytical-materials&amp;id=urn:contentItem:4Y9C-BTT0-00CW-B029-00000-00" TargetMode="External" /><Relationship Id="rId83" Type="http://schemas.openxmlformats.org/officeDocument/2006/relationships/hyperlink" Target="https://advance.lexis.com/api/document?collection=analytical-materials&amp;id=urn:contentItem:5XM1-8XS1-JPP5-210F-00000-00" TargetMode="External" /><Relationship Id="rId84" Type="http://schemas.openxmlformats.org/officeDocument/2006/relationships/hyperlink" Target="https://advance.lexis.com/api/document?collection=analytical-materials&amp;id=urn:contentItem:5T3P-7ND0-02C9-N030-00000-00" TargetMode="External" /><Relationship Id="rId85" Type="http://schemas.openxmlformats.org/officeDocument/2006/relationships/hyperlink" Target="https://advance.lexis.com/api/document?collection=analytical-materials&amp;id=urn:contentItem:5P97-DSN0-02C9-N02N-00000-00" TargetMode="External" /><Relationship Id="rId86" Type="http://schemas.openxmlformats.org/officeDocument/2006/relationships/hyperlink" Target="https://advance.lexis.com/api/document?collection=analytical-materials&amp;id=urn:contentItem:5K7G-4NM0-02C9-N02C-00000-00" TargetMode="External" /><Relationship Id="rId87" Type="http://schemas.openxmlformats.org/officeDocument/2006/relationships/hyperlink" Target="https://advance.lexis.com/api/document?collection=analytical-materials&amp;id=urn:contentItem:4106-WJC0-00CW-30D5-00000-00" TargetMode="External" /><Relationship Id="rId88" Type="http://schemas.openxmlformats.org/officeDocument/2006/relationships/hyperlink" Target="https://advance.lexis.com/api/document?collection=analytical-materials&amp;id=urn:contentItem:3SM9-YFB0-00CV-813J-00000-00" TargetMode="External" /><Relationship Id="rId89" Type="http://schemas.openxmlformats.org/officeDocument/2006/relationships/hyperlink" Target="https://advance.lexis.com/api/document?collection=analytical-materials&amp;id=urn:contentItem:4TTP-2M70-00CV-B0GS-00000-00" TargetMode="External" /><Relationship Id="rId9" Type="http://schemas.openxmlformats.org/officeDocument/2006/relationships/header" Target="header3.xml" /><Relationship Id="rId90" Type="http://schemas.openxmlformats.org/officeDocument/2006/relationships/hyperlink" Target="https://advance.lexis.com/api/document?collection=analytical-materials&amp;id=urn:contentItem:4V00-1RD0-00CV-B0HD-00000-00" TargetMode="External" /><Relationship Id="rId91" Type="http://schemas.openxmlformats.org/officeDocument/2006/relationships/hyperlink" Target="https://advance.lexis.com/api/document?collection=analytical-materials&amp;id=urn:contentItem:4FPP-3560-00CV-D05J-00000-00" TargetMode="External" /><Relationship Id="rId92" Type="http://schemas.openxmlformats.org/officeDocument/2006/relationships/hyperlink" Target="https://advance.lexis.com/api/document?collection=analytical-materials&amp;id=urn:contentItem:3S0M-CBC0-00CW-74GK-00000-00" TargetMode="External" /><Relationship Id="rId93" Type="http://schemas.openxmlformats.org/officeDocument/2006/relationships/hyperlink" Target="https://advance.lexis.com/api/document?collection=analytical-materials&amp;id=urn:contentItem:4JVJ-W210-00CV-P049-00000-00" TargetMode="External" /><Relationship Id="rId94" Type="http://schemas.openxmlformats.org/officeDocument/2006/relationships/hyperlink" Target="https://advance.lexis.com/api/document?collection=analytical-materials&amp;id=urn:contentItem:4ST4-0070-00CV-M0FN-00000-00" TargetMode="External" /><Relationship Id="rId95" Type="http://schemas.openxmlformats.org/officeDocument/2006/relationships/hyperlink" Target="https://advance.lexis.com/api/document?collection=analytical-materials&amp;id=urn:contentItem:3S05-H2F0-00CV-M1NP-00000-00" TargetMode="External" /><Relationship Id="rId96" Type="http://schemas.openxmlformats.org/officeDocument/2006/relationships/hyperlink" Target="https://advance.lexis.com/api/document?collection=analytical-materials&amp;id=urn:contentItem:3S05-H310-00CV-M1PS-00000-00" TargetMode="External" /><Relationship Id="rId97" Type="http://schemas.openxmlformats.org/officeDocument/2006/relationships/hyperlink" Target="https://advance.lexis.com/api/document?collection=analytical-materials&amp;id=urn:contentItem:3S05-H3P0-00CV-M1S0-00000-00" TargetMode="External" /><Relationship Id="rId98" Type="http://schemas.openxmlformats.org/officeDocument/2006/relationships/hyperlink" Target="https://advance.lexis.com/api/document?collection=analytical-materials&amp;id=urn:contentItem:42V6-HX70-00CV-J1Y1-00000-00" TargetMode="External" /><Relationship Id="rId99" Type="http://schemas.openxmlformats.org/officeDocument/2006/relationships/hyperlink" Target="https://advance.lexis.com/api/document?collection=analytical-materials&amp;id=urn:contentItem:5WK2-RKG0-02BN-00WC-00000-00" TargetMode="Externa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